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10"/>
          <w:szCs w:val="10"/>
        </w:rPr>
      </w:pPr>
      <w:r w:rsidDel="00000000" w:rsidR="00000000" w:rsidRPr="00000000">
        <w:rPr>
          <w:rtl w:val="0"/>
        </w:rPr>
      </w:r>
    </w:p>
    <w:p w:rsidR="00000000" w:rsidDel="00000000" w:rsidP="00000000" w:rsidRDefault="00000000" w:rsidRPr="00000000" w14:paraId="00000002">
      <w:pPr>
        <w:jc w:val="center"/>
        <w:rPr>
          <w:rFonts w:ascii="Arial Narrow" w:cs="Arial Narrow" w:eastAsia="Arial Narrow" w:hAnsi="Arial Narrow"/>
          <w:b w:val="1"/>
          <w:sz w:val="10"/>
          <w:szCs w:val="10"/>
        </w:rPr>
      </w:pPr>
      <w:r w:rsidDel="00000000" w:rsidR="00000000" w:rsidRPr="00000000">
        <w:rPr>
          <w:rFonts w:ascii="Arial Narrow" w:cs="Arial Narrow" w:eastAsia="Arial Narrow" w:hAnsi="Arial Narrow"/>
          <w:b w:val="1"/>
          <w:rtl w:val="0"/>
        </w:rPr>
        <w:t xml:space="preserve">Requirements:  Bachelor of Music: Jazz Studies - Music Education Vocal Double Concentration</w:t>
      </w:r>
      <w:r w:rsidDel="00000000" w:rsidR="00000000" w:rsidRPr="00000000">
        <w:rPr>
          <w:rFonts w:ascii="Arial Narrow" w:cs="Arial Narrow" w:eastAsia="Arial Narrow" w:hAnsi="Arial Narrow"/>
          <w:b w:val="1"/>
          <w:vertAlign w:val="superscript"/>
          <w:rtl w:val="0"/>
        </w:rPr>
        <w:t xml:space="preserve"> </w:t>
      </w:r>
      <w:r w:rsidDel="00000000" w:rsidR="00000000" w:rsidRPr="00000000">
        <w:rPr>
          <w:rFonts w:ascii="Arial Narrow" w:cs="Arial Narrow" w:eastAsia="Arial Narrow" w:hAnsi="Arial Narrow"/>
          <w:vertAlign w:val="superscript"/>
          <w:rtl w:val="0"/>
        </w:rPr>
        <w:t xml:space="preserve">+</w:t>
      </w:r>
      <w:r w:rsidDel="00000000" w:rsidR="00000000" w:rsidRPr="00000000">
        <w:rPr>
          <w:rtl w:val="0"/>
        </w:rPr>
      </w:r>
    </w:p>
    <w:tbl>
      <w:tblPr>
        <w:tblStyle w:val="Table1"/>
        <w:tblW w:w="1114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5"/>
        <w:gridCol w:w="1260"/>
        <w:gridCol w:w="450"/>
        <w:gridCol w:w="630"/>
        <w:gridCol w:w="478"/>
        <w:gridCol w:w="268"/>
        <w:gridCol w:w="2939"/>
        <w:gridCol w:w="945"/>
        <w:gridCol w:w="465"/>
        <w:gridCol w:w="570"/>
        <w:gridCol w:w="455"/>
        <w:tblGridChange w:id="0">
          <w:tblGrid>
            <w:gridCol w:w="2685"/>
            <w:gridCol w:w="1260"/>
            <w:gridCol w:w="450"/>
            <w:gridCol w:w="630"/>
            <w:gridCol w:w="478"/>
            <w:gridCol w:w="268"/>
            <w:gridCol w:w="2939"/>
            <w:gridCol w:w="945"/>
            <w:gridCol w:w="465"/>
            <w:gridCol w:w="570"/>
            <w:gridCol w:w="455"/>
          </w:tblGrid>
        </w:tblGridChange>
      </w:tblGrid>
      <w:tr>
        <w:trPr>
          <w:cantSplit w:val="0"/>
          <w:trHeight w:val="240.48000000000002" w:hRule="atLeast"/>
          <w:tblHeader w:val="0"/>
        </w:trPr>
        <w:tc>
          <w:tcPr>
            <w:gridSpan w:val="5"/>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03">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Music Theory (24 Credits)</w:t>
            </w:r>
          </w:p>
        </w:tc>
        <w:tc>
          <w:tcPr>
            <w:tcBorders>
              <w:top w:color="000000" w:space="0" w:sz="12" w:val="single"/>
              <w:left w:color="000000" w:space="0" w:sz="12" w:val="single"/>
              <w:bottom w:color="ffffff" w:space="0" w:sz="4" w:val="single"/>
              <w:right w:color="000000" w:space="0" w:sz="12" w:val="single"/>
            </w:tcBorders>
          </w:tcPr>
          <w:p w:rsidR="00000000" w:rsidDel="00000000" w:rsidP="00000000" w:rsidRDefault="00000000" w:rsidRPr="00000000" w14:paraId="00000008">
            <w:pPr>
              <w:rPr>
                <w:rFonts w:ascii="Arial Narrow" w:cs="Arial Narrow" w:eastAsia="Arial Narrow" w:hAnsi="Arial Narrow"/>
                <w:b w:val="1"/>
                <w:sz w:val="20"/>
                <w:szCs w:val="20"/>
              </w:rPr>
            </w:pP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09">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Music History (9 Credits)</w:t>
            </w:r>
          </w:p>
        </w:tc>
      </w:tr>
      <w:tr>
        <w:trPr>
          <w:cantSplit w:val="0"/>
          <w:trHeight w:val="240.48000000000002" w:hRule="atLeast"/>
          <w:tblHeader w:val="0"/>
        </w:trPr>
        <w:tc>
          <w:tcPr>
            <w:tcBorders>
              <w:top w:color="000000" w:space="0" w:sz="12" w:val="single"/>
              <w:left w:color="000000" w:space="0" w:sz="12" w:val="single"/>
              <w:bottom w:color="000000" w:space="0" w:sz="12" w:val="single"/>
              <w:right w:color="000000" w:space="0" w:sz="6" w:val="single"/>
            </w:tcBorders>
          </w:tcPr>
          <w:p w:rsidR="00000000" w:rsidDel="00000000" w:rsidP="00000000" w:rsidRDefault="00000000" w:rsidRPr="00000000" w14:paraId="0000000E">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Course </w:t>
            </w:r>
          </w:p>
        </w:tc>
        <w:tc>
          <w:tcPr>
            <w:tcBorders>
              <w:top w:color="000000" w:space="0" w:sz="12" w:val="single"/>
              <w:left w:color="000000" w:space="0" w:sz="6" w:val="single"/>
              <w:bottom w:color="000000" w:space="0" w:sz="12" w:val="single"/>
              <w:right w:color="000000" w:space="0" w:sz="6" w:val="single"/>
            </w:tcBorders>
          </w:tcPr>
          <w:p w:rsidR="00000000" w:rsidDel="00000000" w:rsidP="00000000" w:rsidRDefault="00000000" w:rsidRPr="00000000" w14:paraId="0000000F">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Course #</w:t>
            </w:r>
          </w:p>
        </w:tc>
        <w:tc>
          <w:tcPr>
            <w:tcBorders>
              <w:top w:color="ffffff" w:space="0" w:sz="4" w:val="single"/>
              <w:left w:color="000000" w:space="0" w:sz="6" w:val="single"/>
              <w:bottom w:color="000000" w:space="0" w:sz="12" w:val="single"/>
              <w:right w:color="000000" w:space="0" w:sz="6" w:val="single"/>
            </w:tcBorders>
          </w:tcPr>
          <w:p w:rsidR="00000000" w:rsidDel="00000000" w:rsidP="00000000" w:rsidRDefault="00000000" w:rsidRPr="00000000" w14:paraId="00000010">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Cr</w:t>
            </w:r>
          </w:p>
        </w:tc>
        <w:tc>
          <w:tcPr>
            <w:tcBorders>
              <w:top w:color="ffffff" w:space="0" w:sz="4" w:val="single"/>
              <w:left w:color="000000" w:space="0" w:sz="6" w:val="single"/>
              <w:bottom w:color="000000" w:space="0" w:sz="12" w:val="single"/>
              <w:right w:color="000000" w:space="0" w:sz="6" w:val="single"/>
            </w:tcBorders>
            <w:vAlign w:val="bottom"/>
          </w:tcPr>
          <w:p w:rsidR="00000000" w:rsidDel="00000000" w:rsidP="00000000" w:rsidRDefault="00000000" w:rsidRPr="00000000" w14:paraId="00000011">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T/Yr</w:t>
            </w:r>
          </w:p>
        </w:tc>
        <w:tc>
          <w:tcPr>
            <w:tcBorders>
              <w:top w:color="ffffff" w:space="0" w:sz="4" w:val="single"/>
              <w:left w:color="000000" w:space="0" w:sz="6" w:val="single"/>
              <w:bottom w:color="000000" w:space="0" w:sz="12" w:val="single"/>
              <w:right w:color="000000" w:space="0" w:sz="12" w:val="single"/>
            </w:tcBorders>
            <w:vAlign w:val="bottom"/>
          </w:tcPr>
          <w:p w:rsidR="00000000" w:rsidDel="00000000" w:rsidP="00000000" w:rsidRDefault="00000000" w:rsidRPr="00000000" w14:paraId="00000012">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Gr</w:t>
            </w:r>
          </w:p>
        </w:tc>
        <w:tc>
          <w:tcPr>
            <w:vMerge w:val="restart"/>
            <w:tcBorders>
              <w:top w:color="ffffff" w:space="0" w:sz="4" w:val="single"/>
              <w:left w:color="000000" w:space="0" w:sz="12" w:val="single"/>
              <w:right w:color="000000" w:space="0" w:sz="12" w:val="single"/>
            </w:tcBorders>
          </w:tcPr>
          <w:p w:rsidR="00000000" w:rsidDel="00000000" w:rsidP="00000000" w:rsidRDefault="00000000" w:rsidRPr="00000000" w14:paraId="00000013">
            <w:pPr>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12" w:val="single"/>
              <w:bottom w:color="000000" w:space="0" w:sz="12" w:val="single"/>
              <w:right w:color="000000" w:space="0" w:sz="6" w:val="single"/>
            </w:tcBorders>
          </w:tcPr>
          <w:p w:rsidR="00000000" w:rsidDel="00000000" w:rsidP="00000000" w:rsidRDefault="00000000" w:rsidRPr="00000000" w14:paraId="00000014">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Course </w:t>
            </w:r>
          </w:p>
        </w:tc>
        <w:tc>
          <w:tcPr>
            <w:tcBorders>
              <w:top w:color="000000" w:space="0" w:sz="12" w:val="single"/>
              <w:left w:color="000000" w:space="0" w:sz="6" w:val="single"/>
              <w:bottom w:color="000000" w:space="0" w:sz="12" w:val="single"/>
              <w:right w:color="000000" w:space="0" w:sz="6" w:val="single"/>
            </w:tcBorders>
          </w:tcPr>
          <w:p w:rsidR="00000000" w:rsidDel="00000000" w:rsidP="00000000" w:rsidRDefault="00000000" w:rsidRPr="00000000" w14:paraId="00000015">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Course #</w:t>
            </w:r>
          </w:p>
        </w:tc>
        <w:tc>
          <w:tcPr>
            <w:tcBorders>
              <w:top w:color="000000" w:space="0" w:sz="12" w:val="single"/>
              <w:left w:color="000000" w:space="0" w:sz="6" w:val="single"/>
              <w:bottom w:color="000000" w:space="0" w:sz="12" w:val="single"/>
              <w:right w:color="000000" w:space="0" w:sz="6" w:val="single"/>
            </w:tcBorders>
          </w:tcPr>
          <w:p w:rsidR="00000000" w:rsidDel="00000000" w:rsidP="00000000" w:rsidRDefault="00000000" w:rsidRPr="00000000" w14:paraId="00000016">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Cr</w:t>
            </w:r>
          </w:p>
        </w:tc>
        <w:tc>
          <w:tcPr>
            <w:tcBorders>
              <w:top w:color="000000" w:space="0" w:sz="12" w:val="single"/>
              <w:left w:color="000000" w:space="0" w:sz="6" w:val="single"/>
              <w:bottom w:color="000000" w:space="0" w:sz="12" w:val="single"/>
              <w:right w:color="000000" w:space="0" w:sz="6" w:val="single"/>
            </w:tcBorders>
            <w:vAlign w:val="bottom"/>
          </w:tcPr>
          <w:p w:rsidR="00000000" w:rsidDel="00000000" w:rsidP="00000000" w:rsidRDefault="00000000" w:rsidRPr="00000000" w14:paraId="00000017">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T/Yr</w:t>
            </w:r>
          </w:p>
        </w:tc>
        <w:tc>
          <w:tcPr>
            <w:tcBorders>
              <w:top w:color="000000" w:space="0" w:sz="12" w:val="single"/>
              <w:left w:color="000000" w:space="0" w:sz="6" w:val="single"/>
              <w:bottom w:color="000000" w:space="0" w:sz="12" w:val="single"/>
              <w:right w:color="000000" w:space="0" w:sz="12" w:val="single"/>
            </w:tcBorders>
            <w:vAlign w:val="bottom"/>
          </w:tcPr>
          <w:p w:rsidR="00000000" w:rsidDel="00000000" w:rsidP="00000000" w:rsidRDefault="00000000" w:rsidRPr="00000000" w14:paraId="00000018">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Gr</w:t>
            </w:r>
          </w:p>
        </w:tc>
      </w:tr>
      <w:tr>
        <w:trPr>
          <w:cantSplit w:val="0"/>
          <w:trHeight w:val="240.48000000000002"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1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Music Theory I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B">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1C">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01D">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1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European Music Before 1800°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1">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22">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023">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2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Music Theory II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6">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27">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028">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2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Eur &amp; American Music After 1800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700:302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C">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2D">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02E">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2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Jazz Theory I</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700:247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1">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32">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033">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12" w:val="single"/>
              <w:right w:color="000000" w:space="0" w:sz="6" w:val="single"/>
            </w:tcBorders>
            <w:vAlign w:val="center"/>
          </w:tcPr>
          <w:p w:rsidR="00000000" w:rsidDel="00000000" w:rsidP="00000000" w:rsidRDefault="00000000" w:rsidRPr="00000000" w14:paraId="00000035">
            <w:pPr>
              <w:rPr>
                <w:rFonts w:ascii="Arial Narrow" w:cs="Arial Narrow" w:eastAsia="Arial Narrow" w:hAnsi="Arial Narrow"/>
                <w:sz w:val="20"/>
                <w:szCs w:val="20"/>
              </w:rPr>
            </w:pPr>
            <w:r w:rsidDel="00000000" w:rsidR="00000000" w:rsidRPr="00000000">
              <w:rPr>
                <w:rFonts w:ascii="Arial Narrow" w:cs="Arial Narrow" w:eastAsia="Arial Narrow" w:hAnsi="Arial Narrow"/>
                <w:sz w:val="19"/>
                <w:szCs w:val="19"/>
                <w:rtl w:val="0"/>
              </w:rPr>
              <w:t xml:space="preserve">Musics and Cultures </w:t>
            </w:r>
            <w:r w:rsidDel="00000000" w:rsidR="00000000" w:rsidRPr="00000000">
              <w:rPr>
                <w:rFonts w:ascii="Arial Narrow" w:cs="Arial Narrow" w:eastAsia="Arial Narrow" w:hAnsi="Arial Narrow"/>
                <w:b w:val="1"/>
                <w:sz w:val="20"/>
                <w:szCs w:val="20"/>
                <w:vertAlign w:val="superscript"/>
                <w:rtl w:val="0"/>
              </w:rPr>
              <w:t xml:space="preserve">%</w:t>
            </w: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036">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700:203</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037">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12" w:val="single"/>
              <w:right w:color="000000" w:space="0" w:sz="6" w:val="single"/>
            </w:tcBorders>
            <w:vAlign w:val="bottom"/>
          </w:tcPr>
          <w:p w:rsidR="00000000" w:rsidDel="00000000" w:rsidP="00000000" w:rsidRDefault="00000000" w:rsidRPr="00000000" w14:paraId="00000038">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12" w:val="single"/>
              <w:right w:color="000000" w:space="0" w:sz="12" w:val="single"/>
            </w:tcBorders>
            <w:vAlign w:val="bottom"/>
          </w:tcPr>
          <w:p w:rsidR="00000000" w:rsidDel="00000000" w:rsidP="00000000" w:rsidRDefault="00000000" w:rsidRPr="00000000" w14:paraId="00000039">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3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Jazz Theory II</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700:248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C">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D">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3E">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gridSpan w:val="5"/>
            <w:tcBorders>
              <w:top w:color="000000" w:space="0" w:sz="6" w:val="single"/>
              <w:left w:color="000000" w:space="0" w:sz="12" w:val="single"/>
              <w:bottom w:color="000000" w:space="0" w:sz="12" w:val="single"/>
              <w:right w:color="000000" w:space="0" w:sz="12" w:val="single"/>
            </w:tcBorders>
          </w:tcPr>
          <w:p w:rsidR="00000000" w:rsidDel="00000000" w:rsidP="00000000" w:rsidRDefault="00000000" w:rsidRPr="00000000" w14:paraId="00000040">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MEPS Upper Division Courses (24 Credits)</w:t>
            </w:r>
            <w:r w:rsidDel="00000000" w:rsidR="00000000" w:rsidRPr="00000000">
              <w:rPr>
                <w:rFonts w:ascii="Arial Narrow" w:cs="Arial Narrow" w:eastAsia="Arial Narrow" w:hAnsi="Arial Narrow"/>
                <w:b w:val="1"/>
                <w:sz w:val="20"/>
                <w:szCs w:val="20"/>
                <w:vertAlign w:val="superscript"/>
                <w:rtl w:val="0"/>
              </w:rPr>
              <w:t xml:space="preserve"> #</w:t>
            </w:r>
            <w:r w:rsidDel="00000000" w:rsidR="00000000" w:rsidRPr="00000000">
              <w:rPr>
                <w:rtl w:val="0"/>
              </w:rPr>
            </w:r>
          </w:p>
        </w:tc>
      </w:tr>
      <w:tr>
        <w:trPr>
          <w:cantSplit w:val="0"/>
          <w:trHeight w:val="240.48000000000002"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4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Aural Skills I or Adv. Au Sk I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6">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700:123/153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7">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8">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49">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4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Met &amp; Mat Gen Music Ed ^</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4C">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700:381</w:t>
            </w:r>
          </w:p>
        </w:tc>
        <w:tc>
          <w:tcPr>
            <w:tcBorders>
              <w:top w:color="000000" w:space="0" w:sz="12" w:val="single"/>
              <w:left w:color="000000" w:space="0" w:sz="4" w:val="single"/>
              <w:bottom w:color="000000" w:space="0" w:sz="4" w:val="single"/>
              <w:right w:color="000000" w:space="0" w:sz="4" w:val="single"/>
            </w:tcBorders>
          </w:tcPr>
          <w:p w:rsidR="00000000" w:rsidDel="00000000" w:rsidP="00000000" w:rsidRDefault="00000000" w:rsidRPr="00000000" w14:paraId="0000004D">
            <w:pPr>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3</w:t>
            </w:r>
            <w:r w:rsidDel="00000000" w:rsidR="00000000" w:rsidRPr="00000000">
              <w:rPr>
                <w:rtl w:val="0"/>
              </w:rPr>
            </w:r>
          </w:p>
        </w:tc>
        <w:tc>
          <w:tcPr>
            <w:tcBorders>
              <w:top w:color="000000" w:space="0" w:sz="12" w:val="single"/>
              <w:left w:color="000000" w:space="0" w:sz="4" w:val="single"/>
              <w:bottom w:color="000000" w:space="0" w:sz="4" w:val="single"/>
              <w:right w:color="000000" w:space="0" w:sz="4" w:val="single"/>
            </w:tcBorders>
          </w:tcPr>
          <w:p w:rsidR="00000000" w:rsidDel="00000000" w:rsidP="00000000" w:rsidRDefault="00000000" w:rsidRPr="00000000" w14:paraId="0000004E">
            <w:pPr>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4" w:val="single"/>
              <w:bottom w:color="000000" w:space="0" w:sz="4" w:val="single"/>
              <w:right w:color="000000" w:space="0" w:sz="12" w:val="single"/>
            </w:tcBorders>
          </w:tcPr>
          <w:p w:rsidR="00000000" w:rsidDel="00000000" w:rsidP="00000000" w:rsidRDefault="00000000" w:rsidRPr="00000000" w14:paraId="0000004F">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5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Aural Skills II or Adv. Au Sk II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700:124/154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2">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3">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54">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56">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Met &amp; Mat Choral Music Ed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7">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700:382</w:t>
            </w:r>
          </w:p>
        </w:tc>
        <w:tc>
          <w:tcPr>
            <w:tcBorders>
              <w:top w:color="000000" w:space="0" w:sz="4" w:val="single"/>
              <w:left w:color="000000" w:space="0" w:sz="6" w:val="single"/>
              <w:bottom w:color="000000" w:space="0" w:sz="6" w:val="single"/>
              <w:right w:color="000000" w:space="0" w:sz="6" w:val="single"/>
            </w:tcBorders>
          </w:tcPr>
          <w:p w:rsidR="00000000" w:rsidDel="00000000" w:rsidP="00000000" w:rsidRDefault="00000000" w:rsidRPr="00000000" w14:paraId="00000058">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4"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59">
            <w:pPr>
              <w:rPr>
                <w:rFonts w:ascii="Arial Narrow" w:cs="Arial Narrow" w:eastAsia="Arial Narrow" w:hAnsi="Arial Narrow"/>
                <w:b w:val="1"/>
                <w:sz w:val="20"/>
                <w:szCs w:val="20"/>
              </w:rPr>
            </w:pPr>
            <w:r w:rsidDel="00000000" w:rsidR="00000000" w:rsidRPr="00000000">
              <w:rPr>
                <w:rtl w:val="0"/>
              </w:rPr>
            </w:r>
          </w:p>
        </w:tc>
        <w:tc>
          <w:tcPr>
            <w:tcBorders>
              <w:top w:color="000000" w:space="0" w:sz="4"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05A">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5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Aural Skills III or Adv. Au Sk III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C">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700:223/253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D">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E">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5F">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6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Choral  Music Ed Lab II</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2">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3">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64">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065">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66">
            <w:pPr>
              <w:rPr>
                <w:rFonts w:ascii="Arial Narrow" w:cs="Arial Narrow" w:eastAsia="Arial Narrow" w:hAnsi="Arial Narrow"/>
                <w:sz w:val="20"/>
                <w:szCs w:val="20"/>
                <w:vertAlign w:val="subscript"/>
              </w:rPr>
            </w:pPr>
            <w:r w:rsidDel="00000000" w:rsidR="00000000" w:rsidRPr="00000000">
              <w:rPr>
                <w:rFonts w:ascii="Arial Narrow" w:cs="Arial Narrow" w:eastAsia="Arial Narrow" w:hAnsi="Arial Narrow"/>
                <w:sz w:val="20"/>
                <w:szCs w:val="20"/>
                <w:rtl w:val="0"/>
              </w:rPr>
              <w:t xml:space="preserve">Aural Skills IV or Adv. Au Sk IV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7">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700:224/254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8">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9">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6A">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6C">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Clinical Practice I ^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700:484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E">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4</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6F">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070">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7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Conducting I</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2">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700:329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3">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4">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75">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77">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Clinical Practice I: Seminar</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700:483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9">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7A">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07B">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tcBorders>
              <w:top w:color="000000" w:space="0" w:sz="6" w:val="single"/>
              <w:left w:color="000000" w:space="0" w:sz="12" w:val="single"/>
              <w:bottom w:color="000000" w:space="0" w:sz="12" w:val="single"/>
              <w:right w:color="000000" w:space="0" w:sz="6" w:val="single"/>
            </w:tcBorders>
          </w:tcPr>
          <w:p w:rsidR="00000000" w:rsidDel="00000000" w:rsidP="00000000" w:rsidRDefault="00000000" w:rsidRPr="00000000" w14:paraId="0000007C">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Conducting II</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07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700:330</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07E">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07F">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12" w:val="single"/>
              <w:right w:color="000000" w:space="0" w:sz="12" w:val="single"/>
            </w:tcBorders>
          </w:tcPr>
          <w:p w:rsidR="00000000" w:rsidDel="00000000" w:rsidP="00000000" w:rsidRDefault="00000000" w:rsidRPr="00000000" w14:paraId="00000080">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82">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Clinical Practice II ^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700:487</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4">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11</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85">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086">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gridSpan w:val="5"/>
            <w:tcBorders>
              <w:top w:color="000000" w:space="0" w:sz="12" w:val="single"/>
              <w:left w:color="000000" w:space="0" w:sz="12" w:val="single"/>
              <w:bottom w:color="000000" w:space="0" w:sz="6" w:val="single"/>
              <w:right w:color="000000" w:space="0" w:sz="12" w:val="single"/>
            </w:tcBorders>
          </w:tcPr>
          <w:p w:rsidR="00000000" w:rsidDel="00000000" w:rsidP="00000000" w:rsidRDefault="00000000" w:rsidRPr="00000000" w14:paraId="00000087">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Jazz Studies (24 Credits)</w:t>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8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Clinical Practice II: Seminar</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700:480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F">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12" w:val="single"/>
              <w:right w:color="000000" w:space="0" w:sz="6" w:val="single"/>
            </w:tcBorders>
            <w:vAlign w:val="bottom"/>
          </w:tcPr>
          <w:p w:rsidR="00000000" w:rsidDel="00000000" w:rsidP="00000000" w:rsidRDefault="00000000" w:rsidRPr="00000000" w14:paraId="00000090">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12" w:val="single"/>
              <w:right w:color="000000" w:space="0" w:sz="12" w:val="single"/>
            </w:tcBorders>
            <w:vAlign w:val="bottom"/>
          </w:tcPr>
          <w:p w:rsidR="00000000" w:rsidDel="00000000" w:rsidP="00000000" w:rsidRDefault="00000000" w:rsidRPr="00000000" w14:paraId="00000091">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tcBorders>
              <w:top w:color="000000" w:space="0" w:sz="4" w:val="single"/>
              <w:left w:color="000000" w:space="0" w:sz="12" w:val="single"/>
              <w:bottom w:color="000000" w:space="0" w:sz="6" w:val="single"/>
              <w:right w:color="000000" w:space="0" w:sz="6" w:val="single"/>
            </w:tcBorders>
          </w:tcPr>
          <w:p w:rsidR="00000000" w:rsidDel="00000000" w:rsidP="00000000" w:rsidRDefault="00000000" w:rsidRPr="00000000" w14:paraId="00000092">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Intro Jazz Improv Online &gt;</w:t>
            </w:r>
            <w:r w:rsidDel="00000000" w:rsidR="00000000" w:rsidRPr="00000000">
              <w:rPr>
                <w:rtl w:val="0"/>
              </w:rPr>
            </w:r>
          </w:p>
        </w:tc>
        <w:tc>
          <w:tcPr>
            <w:tcBorders>
              <w:top w:color="000000" w:space="0" w:sz="4" w:val="single"/>
              <w:left w:color="000000" w:space="0" w:sz="6" w:val="single"/>
              <w:bottom w:color="000000" w:space="0" w:sz="6" w:val="single"/>
              <w:right w:color="000000" w:space="0" w:sz="6" w:val="single"/>
            </w:tcBorders>
          </w:tcPr>
          <w:p w:rsidR="00000000" w:rsidDel="00000000" w:rsidP="00000000" w:rsidRDefault="00000000" w:rsidRPr="00000000" w14:paraId="0000009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700:293</w:t>
            </w:r>
          </w:p>
        </w:tc>
        <w:tc>
          <w:tcPr>
            <w:tcBorders>
              <w:top w:color="000000" w:space="0" w:sz="4" w:val="single"/>
              <w:left w:color="000000" w:space="0" w:sz="6" w:val="single"/>
              <w:bottom w:color="000000" w:space="0" w:sz="6" w:val="single"/>
              <w:right w:color="000000" w:space="0" w:sz="6" w:val="single"/>
            </w:tcBorders>
          </w:tcPr>
          <w:p w:rsidR="00000000" w:rsidDel="00000000" w:rsidP="00000000" w:rsidRDefault="00000000" w:rsidRPr="00000000" w14:paraId="00000094">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12" w:val="single"/>
              <w:left w:color="000000" w:space="0" w:sz="4" w:val="single"/>
              <w:bottom w:color="000000" w:space="0" w:sz="4" w:val="single"/>
              <w:right w:color="000000" w:space="0" w:sz="4" w:val="single"/>
            </w:tcBorders>
          </w:tcPr>
          <w:p w:rsidR="00000000" w:rsidDel="00000000" w:rsidP="00000000" w:rsidRDefault="00000000" w:rsidRPr="00000000" w14:paraId="00000095">
            <w:pPr>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4" w:val="single"/>
              <w:bottom w:color="000000" w:space="0" w:sz="4" w:val="single"/>
              <w:right w:color="000000" w:space="0" w:sz="12" w:val="single"/>
            </w:tcBorders>
          </w:tcPr>
          <w:p w:rsidR="00000000" w:rsidDel="00000000" w:rsidP="00000000" w:rsidRDefault="00000000" w:rsidRPr="00000000" w14:paraId="00000096">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gridSpan w:val="5"/>
            <w:tcBorders>
              <w:top w:color="000000" w:space="0" w:sz="12" w:val="single"/>
              <w:left w:color="000000" w:space="0" w:sz="12" w:val="single"/>
              <w:bottom w:color="000000" w:space="0" w:sz="6" w:val="single"/>
              <w:right w:color="000000" w:space="0" w:sz="12" w:val="single"/>
            </w:tcBorders>
          </w:tcPr>
          <w:p w:rsidR="00000000" w:rsidDel="00000000" w:rsidP="00000000" w:rsidRDefault="00000000" w:rsidRPr="00000000" w14:paraId="00000098">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Diction for Singers (2 Credits) (Voice Majors Only)</w:t>
            </w:r>
          </w:p>
        </w:tc>
      </w:tr>
      <w:tr>
        <w:trPr>
          <w:cantSplit w:val="0"/>
          <w:trHeight w:val="240.48000000000002"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9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Keyboard Harmony I</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9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700:251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9F">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4" w:val="single"/>
              <w:left w:color="000000" w:space="0" w:sz="6" w:val="single"/>
              <w:bottom w:color="000000" w:space="0" w:sz="6" w:val="single"/>
              <w:right w:color="000000" w:space="0" w:sz="6" w:val="single"/>
            </w:tcBorders>
          </w:tcPr>
          <w:p w:rsidR="00000000" w:rsidDel="00000000" w:rsidP="00000000" w:rsidRDefault="00000000" w:rsidRPr="00000000" w14:paraId="000000A0">
            <w:pPr>
              <w:rPr>
                <w:rFonts w:ascii="Arial Narrow" w:cs="Arial Narrow" w:eastAsia="Arial Narrow" w:hAnsi="Arial Narrow"/>
                <w:b w:val="1"/>
                <w:sz w:val="20"/>
                <w:szCs w:val="20"/>
              </w:rPr>
            </w:pPr>
            <w:r w:rsidDel="00000000" w:rsidR="00000000" w:rsidRPr="00000000">
              <w:rPr>
                <w:rtl w:val="0"/>
              </w:rPr>
            </w:r>
          </w:p>
        </w:tc>
        <w:tc>
          <w:tcPr>
            <w:tcBorders>
              <w:top w:color="000000" w:space="0" w:sz="4" w:val="single"/>
              <w:left w:color="000000" w:space="0" w:sz="6" w:val="single"/>
              <w:bottom w:color="000000" w:space="0" w:sz="6" w:val="single"/>
              <w:right w:color="000000" w:space="0" w:sz="12" w:val="single"/>
            </w:tcBorders>
          </w:tcPr>
          <w:p w:rsidR="00000000" w:rsidDel="00000000" w:rsidP="00000000" w:rsidRDefault="00000000" w:rsidRPr="00000000" w14:paraId="000000A1">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12" w:val="single"/>
              <w:bottom w:color="000000" w:space="0" w:sz="4" w:val="single"/>
              <w:right w:color="000000" w:space="0" w:sz="4" w:val="single"/>
            </w:tcBorders>
          </w:tcPr>
          <w:p w:rsidR="00000000" w:rsidDel="00000000" w:rsidP="00000000" w:rsidRDefault="00000000" w:rsidRPr="00000000" w14:paraId="000000A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12" w:val="single"/>
              <w:left w:color="000000" w:space="0" w:sz="4" w:val="single"/>
              <w:bottom w:color="000000" w:space="0" w:sz="4" w:val="single"/>
              <w:right w:color="000000" w:space="0" w:sz="4" w:val="single"/>
            </w:tcBorders>
          </w:tcPr>
          <w:p w:rsidR="00000000" w:rsidDel="00000000" w:rsidP="00000000" w:rsidRDefault="00000000" w:rsidRPr="00000000" w14:paraId="000000A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201</w:t>
            </w:r>
          </w:p>
        </w:tc>
        <w:tc>
          <w:tcPr>
            <w:tcBorders>
              <w:top w:color="000000" w:space="0" w:sz="12"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5">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12" w:val="single"/>
              <w:left w:color="000000" w:space="0" w:sz="4" w:val="single"/>
              <w:bottom w:color="000000" w:space="0" w:sz="4" w:val="single"/>
              <w:right w:color="000000" w:space="0" w:sz="4" w:val="single"/>
            </w:tcBorders>
          </w:tcPr>
          <w:p w:rsidR="00000000" w:rsidDel="00000000" w:rsidP="00000000" w:rsidRDefault="00000000" w:rsidRPr="00000000" w14:paraId="000000A6">
            <w:pPr>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4" w:val="single"/>
              <w:bottom w:color="000000" w:space="0" w:sz="4" w:val="single"/>
              <w:right w:color="000000" w:space="0" w:sz="12" w:val="single"/>
            </w:tcBorders>
          </w:tcPr>
          <w:p w:rsidR="00000000" w:rsidDel="00000000" w:rsidP="00000000" w:rsidRDefault="00000000" w:rsidRPr="00000000" w14:paraId="000000A7">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tcBorders>
              <w:top w:color="000000" w:space="0" w:sz="6" w:val="single"/>
              <w:left w:color="000000" w:space="0" w:sz="12" w:val="single"/>
              <w:right w:color="000000" w:space="0" w:sz="6" w:val="single"/>
            </w:tcBorders>
          </w:tcPr>
          <w:p w:rsidR="00000000" w:rsidDel="00000000" w:rsidP="00000000" w:rsidRDefault="00000000" w:rsidRPr="00000000" w14:paraId="000000A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Keyboard Harmony II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700:252</w:t>
            </w:r>
          </w:p>
        </w:tc>
        <w:tc>
          <w:tcPr>
            <w:tcBorders>
              <w:top w:color="000000" w:space="0" w:sz="6" w:val="single"/>
              <w:left w:color="000000" w:space="0" w:sz="6" w:val="single"/>
              <w:right w:color="000000" w:space="0" w:sz="6" w:val="single"/>
            </w:tcBorders>
          </w:tcPr>
          <w:p w:rsidR="00000000" w:rsidDel="00000000" w:rsidP="00000000" w:rsidRDefault="00000000" w:rsidRPr="00000000" w14:paraId="000000AA">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B">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AC">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4" w:val="single"/>
              <w:left w:color="000000" w:space="0" w:sz="12" w:val="single"/>
              <w:bottom w:color="000000" w:space="0" w:sz="4" w:val="single"/>
              <w:right w:color="000000" w:space="0" w:sz="4" w:val="single"/>
            </w:tcBorders>
          </w:tcPr>
          <w:p w:rsidR="00000000" w:rsidDel="00000000" w:rsidP="00000000" w:rsidRDefault="00000000" w:rsidRPr="00000000" w14:paraId="000000A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4" w:val="single"/>
              <w:left w:color="000000" w:space="0" w:sz="4" w:val="single"/>
              <w:bottom w:color="000000" w:space="0" w:sz="12" w:val="single"/>
              <w:right w:color="000000" w:space="0" w:sz="4" w:val="single"/>
            </w:tcBorders>
          </w:tcPr>
          <w:p w:rsidR="00000000" w:rsidDel="00000000" w:rsidP="00000000" w:rsidRDefault="00000000" w:rsidRPr="00000000" w14:paraId="000000A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202</w:t>
            </w:r>
          </w:p>
        </w:tc>
        <w:tc>
          <w:tcPr>
            <w:tcBorders>
              <w:top w:color="000000" w:space="0" w:sz="4" w:val="single"/>
              <w:left w:color="000000" w:space="0" w:sz="4" w:val="single"/>
              <w:bottom w:color="000000" w:space="0" w:sz="12" w:val="single"/>
              <w:right w:color="000000" w:space="0" w:sz="4" w:val="single"/>
            </w:tcBorders>
            <w:vAlign w:val="center"/>
          </w:tcPr>
          <w:p w:rsidR="00000000" w:rsidDel="00000000" w:rsidP="00000000" w:rsidRDefault="00000000" w:rsidRPr="00000000" w14:paraId="000000B0">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12" w:val="single"/>
              <w:right w:color="000000" w:space="0" w:sz="4" w:val="single"/>
            </w:tcBorders>
          </w:tcPr>
          <w:p w:rsidR="00000000" w:rsidDel="00000000" w:rsidP="00000000" w:rsidRDefault="00000000" w:rsidRPr="00000000" w14:paraId="000000B1">
            <w:pPr>
              <w:rPr>
                <w:rFonts w:ascii="Arial Narrow" w:cs="Arial Narrow" w:eastAsia="Arial Narrow" w:hAnsi="Arial Narrow"/>
                <w:b w:val="1"/>
                <w:sz w:val="20"/>
                <w:szCs w:val="20"/>
              </w:rPr>
            </w:pPr>
            <w:r w:rsidDel="00000000" w:rsidR="00000000" w:rsidRPr="00000000">
              <w:rPr>
                <w:rtl w:val="0"/>
              </w:rPr>
            </w:r>
          </w:p>
        </w:tc>
        <w:tc>
          <w:tcPr>
            <w:tcBorders>
              <w:top w:color="000000" w:space="0" w:sz="4" w:val="single"/>
              <w:left w:color="000000" w:space="0" w:sz="4" w:val="single"/>
              <w:bottom w:color="000000" w:space="0" w:sz="12" w:val="single"/>
              <w:right w:color="000000" w:space="0" w:sz="12" w:val="single"/>
            </w:tcBorders>
          </w:tcPr>
          <w:p w:rsidR="00000000" w:rsidDel="00000000" w:rsidP="00000000" w:rsidRDefault="00000000" w:rsidRPr="00000000" w14:paraId="000000B2">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tcBorders>
              <w:left w:color="000000" w:space="0" w:sz="12" w:val="single"/>
              <w:bottom w:color="000000" w:space="0" w:sz="6" w:val="single"/>
              <w:right w:color="000000" w:space="0" w:sz="6" w:val="single"/>
            </w:tcBorders>
          </w:tcPr>
          <w:p w:rsidR="00000000" w:rsidDel="00000000" w:rsidP="00000000" w:rsidRDefault="00000000" w:rsidRPr="00000000" w14:paraId="000000B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Jazz Comp &amp; Arranging I</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700:347</w:t>
            </w:r>
          </w:p>
        </w:tc>
        <w:tc>
          <w:tcPr>
            <w:tcBorders>
              <w:left w:color="000000" w:space="0" w:sz="6" w:val="single"/>
              <w:bottom w:color="000000" w:space="0" w:sz="6" w:val="single"/>
              <w:right w:color="000000" w:space="0" w:sz="6" w:val="single"/>
            </w:tcBorders>
          </w:tcPr>
          <w:p w:rsidR="00000000" w:rsidDel="00000000" w:rsidP="00000000" w:rsidRDefault="00000000" w:rsidRPr="00000000" w14:paraId="000000B5">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B6">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0B7">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gridSpan w:val="5"/>
            <w:tcBorders>
              <w:top w:color="000000" w:space="0" w:sz="12" w:val="single"/>
              <w:left w:color="000000" w:space="0" w:sz="12" w:val="single"/>
              <w:bottom w:color="000000" w:space="0" w:sz="6" w:val="single"/>
              <w:right w:color="000000" w:space="0" w:sz="12" w:val="single"/>
            </w:tcBorders>
          </w:tcPr>
          <w:p w:rsidR="00000000" w:rsidDel="00000000" w:rsidP="00000000" w:rsidRDefault="00000000" w:rsidRPr="00000000" w14:paraId="000000B9">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Large Classical Ensemble (5 Credits)</w:t>
            </w:r>
          </w:p>
        </w:tc>
      </w:tr>
      <w:tr>
        <w:trPr>
          <w:cantSplit w:val="0"/>
          <w:trHeight w:val="240.48000000000002"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B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Jazz Comp &amp; Arranging II</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700:348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C0">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C1">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0C2">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12" w:val="single"/>
              <w:bottom w:color="000000" w:space="0" w:sz="6" w:val="single"/>
              <w:right w:color="000000" w:space="0" w:sz="6" w:val="single"/>
            </w:tcBorders>
          </w:tcPr>
          <w:p w:rsidR="00000000" w:rsidDel="00000000" w:rsidP="00000000" w:rsidRDefault="00000000" w:rsidRPr="00000000" w14:paraId="000000C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C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C6">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12"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C7">
            <w:pPr>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0C8">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vMerge w:val="restart"/>
            <w:tcBorders>
              <w:top w:color="000000" w:space="0" w:sz="6" w:val="single"/>
              <w:left w:color="000000" w:space="0" w:sz="12" w:val="single"/>
              <w:right w:color="000000" w:space="0" w:sz="6" w:val="single"/>
            </w:tcBorders>
            <w:vAlign w:val="center"/>
          </w:tcPr>
          <w:p w:rsidR="00000000" w:rsidDel="00000000" w:rsidP="00000000" w:rsidRDefault="00000000" w:rsidRPr="00000000" w14:paraId="000000C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Jazz Improvisation I</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C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700:371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CB">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right w:color="000000" w:space="0" w:sz="6" w:val="single"/>
            </w:tcBorders>
            <w:vAlign w:val="bottom"/>
          </w:tcPr>
          <w:p w:rsidR="00000000" w:rsidDel="00000000" w:rsidP="00000000" w:rsidRDefault="00000000" w:rsidRPr="00000000" w14:paraId="000000CC">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right w:color="000000" w:space="0" w:sz="12" w:val="single"/>
            </w:tcBorders>
            <w:vAlign w:val="bottom"/>
          </w:tcPr>
          <w:p w:rsidR="00000000" w:rsidDel="00000000" w:rsidP="00000000" w:rsidRDefault="00000000" w:rsidRPr="00000000" w14:paraId="000000CD">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C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1">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2">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D3">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vMerge w:val="continue"/>
            <w:tcBorders>
              <w:top w:color="000000" w:space="0" w:sz="6" w:val="single"/>
              <w:left w:color="000000" w:space="0" w:sz="12" w:val="single"/>
              <w:right w:color="000000" w:space="0" w:sz="6" w:val="single"/>
            </w:tcBorders>
            <w:vAlign w:val="center"/>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700:372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6">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left w:color="000000" w:space="0" w:sz="6" w:val="single"/>
              <w:bottom w:color="000000" w:space="0" w:sz="6" w:val="single"/>
              <w:right w:color="000000" w:space="0" w:sz="6" w:val="single"/>
            </w:tcBorders>
            <w:vAlign w:val="bottom"/>
          </w:tcPr>
          <w:p w:rsidR="00000000" w:rsidDel="00000000" w:rsidP="00000000" w:rsidRDefault="00000000" w:rsidRPr="00000000" w14:paraId="000000D7">
            <w:pPr>
              <w:rPr>
                <w:rFonts w:ascii="Arial Narrow" w:cs="Arial Narrow" w:eastAsia="Arial Narrow" w:hAnsi="Arial Narrow"/>
                <w:b w:val="1"/>
                <w:sz w:val="20"/>
                <w:szCs w:val="20"/>
              </w:rPr>
            </w:pPr>
            <w:r w:rsidDel="00000000" w:rsidR="00000000" w:rsidRPr="00000000">
              <w:rPr>
                <w:rtl w:val="0"/>
              </w:rPr>
            </w:r>
          </w:p>
        </w:tc>
        <w:tc>
          <w:tcPr>
            <w:tcBorders>
              <w:left w:color="000000" w:space="0" w:sz="6" w:val="single"/>
              <w:bottom w:color="000000" w:space="0" w:sz="6" w:val="single"/>
              <w:right w:color="000000" w:space="0" w:sz="12" w:val="single"/>
            </w:tcBorders>
            <w:vAlign w:val="bottom"/>
          </w:tcPr>
          <w:p w:rsidR="00000000" w:rsidDel="00000000" w:rsidP="00000000" w:rsidRDefault="00000000" w:rsidRPr="00000000" w14:paraId="000000D8">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D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C">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D">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DE">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vMerge w:val="restart"/>
            <w:tcBorders>
              <w:top w:color="000000" w:space="0" w:sz="6" w:val="single"/>
              <w:left w:color="000000" w:space="0" w:sz="12" w:val="single"/>
              <w:bottom w:color="000000" w:space="0" w:sz="12" w:val="single"/>
              <w:right w:color="000000" w:space="0" w:sz="6" w:val="single"/>
            </w:tcBorders>
            <w:vAlign w:val="center"/>
          </w:tcPr>
          <w:p w:rsidR="00000000" w:rsidDel="00000000" w:rsidP="00000000" w:rsidRDefault="00000000" w:rsidRPr="00000000" w14:paraId="000000D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Evolution of Jazz</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0E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700:305</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0E1">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E2">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0E3">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E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E6">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E7">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E8">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E9">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vMerge w:val="continue"/>
            <w:tcBorders>
              <w:top w:color="000000" w:space="0" w:sz="6" w:val="single"/>
              <w:left w:color="000000" w:space="0" w:sz="12" w:val="single"/>
              <w:bottom w:color="000000" w:space="0" w:sz="12" w:val="single"/>
              <w:right w:color="000000" w:space="0" w:sz="6" w:val="single"/>
            </w:tcBorders>
            <w:vAlign w:val="center"/>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0E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700:306</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0EC">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ED">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0EE">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F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2">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3">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F4">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gridSpan w:val="5"/>
            <w:tcBorders>
              <w:top w:color="000000" w:space="0" w:sz="6" w:val="single"/>
              <w:left w:color="000000" w:space="0" w:sz="12" w:val="single"/>
              <w:bottom w:color="000000" w:space="0" w:sz="12" w:val="single"/>
              <w:right w:color="000000" w:space="0" w:sz="6" w:val="single"/>
            </w:tcBorders>
            <w:vAlign w:val="center"/>
          </w:tcPr>
          <w:p w:rsidR="00000000" w:rsidDel="00000000" w:rsidP="00000000" w:rsidRDefault="00000000" w:rsidRPr="00000000" w14:paraId="000000F5">
            <w:pPr>
              <w:rPr>
                <w:rFonts w:ascii="Arial Narrow" w:cs="Arial Narrow" w:eastAsia="Arial Narrow" w:hAnsi="Arial Narrow"/>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FB">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C">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D">
            <w:pPr>
              <w:jc w:val="cente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FE">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0FF">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gridSpan w:val="5"/>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00">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Music Education Courses (10 Credits)</w:t>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06">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Jazz Ensemble (8 Credits)</w:t>
            </w:r>
          </w:p>
        </w:tc>
      </w:tr>
      <w:tr>
        <w:trPr>
          <w:cantSplit w:val="0"/>
          <w:trHeight w:val="240.48000000000002" w:hRule="atLeast"/>
          <w:tblHeader w:val="0"/>
        </w:trPr>
        <w:tc>
          <w:tcPr>
            <w:tcBorders>
              <w:top w:color="000000" w:space="0" w:sz="6" w:val="single"/>
              <w:left w:color="000000" w:space="0" w:sz="12" w:val="single"/>
              <w:bottom w:color="000000" w:space="0" w:sz="4" w:val="single"/>
              <w:right w:color="000000" w:space="0" w:sz="4" w:val="single"/>
            </w:tcBorders>
          </w:tcPr>
          <w:p w:rsidR="00000000" w:rsidDel="00000000" w:rsidP="00000000" w:rsidRDefault="00000000" w:rsidRPr="00000000" w14:paraId="0000010B">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Music Ed Technology °</w:t>
            </w:r>
            <w:r w:rsidDel="00000000" w:rsidR="00000000" w:rsidRPr="00000000">
              <w:rPr>
                <w:rtl w:val="0"/>
              </w:rPr>
            </w:r>
          </w:p>
        </w:tc>
        <w:tc>
          <w:tcPr>
            <w:tcBorders>
              <w:top w:color="000000" w:space="0" w:sz="6" w:val="single"/>
              <w:left w:color="000000" w:space="0" w:sz="4" w:val="single"/>
              <w:bottom w:color="000000" w:space="0" w:sz="4" w:val="single"/>
              <w:right w:color="000000" w:space="0" w:sz="4" w:val="single"/>
            </w:tcBorders>
          </w:tcPr>
          <w:p w:rsidR="00000000" w:rsidDel="00000000" w:rsidP="00000000" w:rsidRDefault="00000000" w:rsidRPr="00000000" w14:paraId="0000010C">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700:128</w:t>
            </w:r>
            <w:r w:rsidDel="00000000" w:rsidR="00000000" w:rsidRPr="00000000">
              <w:rPr>
                <w:rtl w:val="0"/>
              </w:rPr>
            </w:r>
          </w:p>
        </w:tc>
        <w:tc>
          <w:tcPr>
            <w:tcBorders>
              <w:top w:color="000000" w:space="0" w:sz="6"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D">
            <w:pPr>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1</w:t>
            </w:r>
            <w:r w:rsidDel="00000000" w:rsidR="00000000" w:rsidRPr="00000000">
              <w:rPr>
                <w:rtl w:val="0"/>
              </w:rPr>
            </w:r>
          </w:p>
        </w:tc>
        <w:tc>
          <w:tcPr>
            <w:tcBorders>
              <w:top w:color="000000" w:space="0" w:sz="6"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E">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10F">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12" w:val="single"/>
              <w:bottom w:color="000000" w:space="0" w:sz="6" w:val="single"/>
              <w:right w:color="000000" w:space="0" w:sz="6" w:val="single"/>
            </w:tcBorders>
          </w:tcPr>
          <w:p w:rsidR="00000000" w:rsidDel="00000000" w:rsidP="00000000" w:rsidRDefault="00000000" w:rsidRPr="00000000" w14:paraId="0000011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12">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13">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12"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14">
            <w:pPr>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15">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tcBorders>
              <w:top w:color="000000" w:space="0" w:sz="4" w:val="single"/>
              <w:left w:color="000000" w:space="0" w:sz="12" w:val="single"/>
              <w:bottom w:color="000000" w:space="0" w:sz="4" w:val="single"/>
              <w:right w:color="000000" w:space="0" w:sz="4" w:val="single"/>
            </w:tcBorders>
          </w:tcPr>
          <w:p w:rsidR="00000000" w:rsidDel="00000000" w:rsidP="00000000" w:rsidRDefault="00000000" w:rsidRPr="00000000" w14:paraId="00000116">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Voc. Tech Schl Choirs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7">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700:261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8">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9">
            <w:pPr>
              <w:rPr>
                <w:rFonts w:ascii="Arial Narrow" w:cs="Arial Narrow" w:eastAsia="Arial Narrow" w:hAnsi="Arial Narrow"/>
                <w:b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tcPr>
          <w:p w:rsidR="00000000" w:rsidDel="00000000" w:rsidP="00000000" w:rsidRDefault="00000000" w:rsidRPr="00000000" w14:paraId="0000011A">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1C">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1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1E">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1F">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20">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vMerge w:val="restart"/>
            <w:tcBorders>
              <w:top w:color="000000" w:space="0" w:sz="4" w:val="single"/>
              <w:left w:color="000000" w:space="0" w:sz="12" w:val="single"/>
              <w:right w:color="000000" w:space="0" w:sz="6" w:val="single"/>
            </w:tcBorders>
          </w:tcPr>
          <w:p w:rsidR="00000000" w:rsidDel="00000000" w:rsidP="00000000" w:rsidRDefault="00000000" w:rsidRPr="00000000" w14:paraId="0000012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Instrumental Tech </w:t>
            </w:r>
          </w:p>
          <w:p w:rsidR="00000000" w:rsidDel="00000000" w:rsidP="00000000" w:rsidRDefault="00000000" w:rsidRPr="00000000" w14:paraId="00000122">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(select one) ++</w:t>
            </w:r>
          </w:p>
        </w:tc>
        <w:tc>
          <w:tcPr>
            <w:vMerge w:val="restart"/>
            <w:tcBorders>
              <w:top w:color="000000" w:space="0" w:sz="4" w:val="single"/>
              <w:left w:color="000000" w:space="0" w:sz="6" w:val="single"/>
              <w:right w:color="000000" w:space="0" w:sz="6" w:val="single"/>
            </w:tcBorders>
          </w:tcPr>
          <w:p w:rsidR="00000000" w:rsidDel="00000000" w:rsidP="00000000" w:rsidRDefault="00000000" w:rsidRPr="00000000" w14:paraId="0000012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700:263, 265, 267, or 269</w:t>
            </w:r>
          </w:p>
        </w:tc>
        <w:tc>
          <w:tcPr>
            <w:vMerge w:val="restart"/>
            <w:tcBorders>
              <w:top w:color="000000" w:space="0" w:sz="4" w:val="single"/>
              <w:left w:color="000000" w:space="0" w:sz="6" w:val="single"/>
              <w:right w:color="000000" w:space="0" w:sz="6" w:val="single"/>
            </w:tcBorders>
            <w:vAlign w:val="center"/>
          </w:tcPr>
          <w:p w:rsidR="00000000" w:rsidDel="00000000" w:rsidP="00000000" w:rsidRDefault="00000000" w:rsidRPr="00000000" w14:paraId="00000124">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Merge w:val="restart"/>
            <w:tcBorders>
              <w:top w:color="000000" w:space="0" w:sz="4" w:val="single"/>
              <w:left w:color="000000" w:space="0" w:sz="6" w:val="single"/>
              <w:right w:color="000000" w:space="0" w:sz="6" w:val="single"/>
            </w:tcBorders>
            <w:vAlign w:val="bottom"/>
          </w:tcPr>
          <w:p w:rsidR="00000000" w:rsidDel="00000000" w:rsidP="00000000" w:rsidRDefault="00000000" w:rsidRPr="00000000" w14:paraId="00000125">
            <w:pPr>
              <w:rPr>
                <w:rFonts w:ascii="Arial Narrow" w:cs="Arial Narrow" w:eastAsia="Arial Narrow" w:hAnsi="Arial Narrow"/>
                <w:b w:val="1"/>
                <w:sz w:val="20"/>
                <w:szCs w:val="20"/>
              </w:rPr>
            </w:pPr>
            <w:r w:rsidDel="00000000" w:rsidR="00000000" w:rsidRPr="00000000">
              <w:rPr>
                <w:rtl w:val="0"/>
              </w:rPr>
            </w:r>
          </w:p>
        </w:tc>
        <w:tc>
          <w:tcPr>
            <w:vMerge w:val="restart"/>
            <w:tcBorders>
              <w:top w:color="000000" w:space="0" w:sz="4" w:val="single"/>
              <w:left w:color="000000" w:space="0" w:sz="6" w:val="single"/>
              <w:right w:color="000000" w:space="0" w:sz="12" w:val="single"/>
            </w:tcBorders>
            <w:vAlign w:val="bottom"/>
          </w:tcPr>
          <w:p w:rsidR="00000000" w:rsidDel="00000000" w:rsidP="00000000" w:rsidRDefault="00000000" w:rsidRPr="00000000" w14:paraId="00000126">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2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2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2A">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2B">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2C">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vMerge w:val="continue"/>
            <w:tcBorders>
              <w:top w:color="000000" w:space="0" w:sz="4" w:val="single"/>
              <w:left w:color="000000" w:space="0" w:sz="12" w:val="single"/>
              <w:right w:color="000000" w:space="0" w:sz="6" w:val="single"/>
            </w:tcBorders>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vMerge w:val="continue"/>
            <w:tcBorders>
              <w:top w:color="000000" w:space="0" w:sz="4" w:val="single"/>
              <w:left w:color="000000" w:space="0" w:sz="6" w:val="single"/>
              <w:right w:color="000000" w:space="0" w:sz="6" w:val="single"/>
            </w:tcBorders>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vMerge w:val="continue"/>
            <w:tcBorders>
              <w:top w:color="000000" w:space="0" w:sz="4" w:val="single"/>
              <w:left w:color="000000" w:space="0" w:sz="6" w:val="single"/>
              <w:right w:color="000000" w:space="0" w:sz="6" w:val="single"/>
            </w:tcBorders>
            <w:vAlign w:val="center"/>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vMerge w:val="continue"/>
            <w:tcBorders>
              <w:top w:color="000000" w:space="0" w:sz="4" w:val="single"/>
              <w:left w:color="000000" w:space="0" w:sz="6" w:val="single"/>
              <w:right w:color="000000" w:space="0" w:sz="6" w:val="single"/>
            </w:tcBorders>
            <w:vAlign w:val="bottom"/>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vMerge w:val="continue"/>
            <w:tcBorders>
              <w:top w:color="000000" w:space="0" w:sz="4" w:val="single"/>
              <w:left w:color="000000" w:space="0" w:sz="6" w:val="single"/>
              <w:right w:color="000000" w:space="0" w:sz="12" w:val="single"/>
            </w:tcBorders>
            <w:vAlign w:val="bottom"/>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3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3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35">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36">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37">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tcBorders>
              <w:left w:color="000000" w:space="0" w:sz="12" w:val="single"/>
              <w:bottom w:color="000000" w:space="0" w:sz="6" w:val="single"/>
              <w:right w:color="000000" w:space="0" w:sz="6" w:val="single"/>
            </w:tcBorders>
          </w:tcPr>
          <w:p w:rsidR="00000000" w:rsidDel="00000000" w:rsidP="00000000" w:rsidRDefault="00000000" w:rsidRPr="00000000" w14:paraId="0000013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Choral Music Ed Lab I</w:t>
            </w:r>
          </w:p>
        </w:tc>
        <w:tc>
          <w:tcPr>
            <w:tcBorders>
              <w:left w:color="000000" w:space="0" w:sz="6" w:val="single"/>
              <w:bottom w:color="000000" w:space="0" w:sz="6" w:val="single"/>
              <w:right w:color="000000" w:space="0" w:sz="6" w:val="single"/>
            </w:tcBorders>
          </w:tcPr>
          <w:p w:rsidR="00000000" w:rsidDel="00000000" w:rsidP="00000000" w:rsidRDefault="00000000" w:rsidRPr="00000000" w14:paraId="0000013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700:287</w:t>
            </w:r>
          </w:p>
        </w:tc>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3A">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left w:color="000000" w:space="0" w:sz="6" w:val="single"/>
              <w:bottom w:color="000000" w:space="0" w:sz="6" w:val="single"/>
              <w:right w:color="000000" w:space="0" w:sz="6" w:val="single"/>
            </w:tcBorders>
            <w:vAlign w:val="bottom"/>
          </w:tcPr>
          <w:p w:rsidR="00000000" w:rsidDel="00000000" w:rsidP="00000000" w:rsidRDefault="00000000" w:rsidRPr="00000000" w14:paraId="0000013B">
            <w:pPr>
              <w:rPr>
                <w:rFonts w:ascii="Arial Narrow" w:cs="Arial Narrow" w:eastAsia="Arial Narrow" w:hAnsi="Arial Narrow"/>
                <w:b w:val="1"/>
                <w:sz w:val="20"/>
                <w:szCs w:val="20"/>
              </w:rPr>
            </w:pPr>
            <w:r w:rsidDel="00000000" w:rsidR="00000000" w:rsidRPr="00000000">
              <w:rPr>
                <w:rtl w:val="0"/>
              </w:rPr>
            </w:r>
          </w:p>
        </w:tc>
        <w:tc>
          <w:tcPr>
            <w:tcBorders>
              <w:left w:color="000000" w:space="0" w:sz="6" w:val="single"/>
              <w:bottom w:color="000000" w:space="0" w:sz="6" w:val="single"/>
              <w:right w:color="000000" w:space="0" w:sz="12" w:val="single"/>
            </w:tcBorders>
            <w:vAlign w:val="bottom"/>
          </w:tcPr>
          <w:p w:rsidR="00000000" w:rsidDel="00000000" w:rsidP="00000000" w:rsidRDefault="00000000" w:rsidRPr="00000000" w14:paraId="0000013C">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3E">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07:701: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3F">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3 __ __</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40">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41">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42">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4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Foundations of Mus Ed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4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700:210</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45">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46">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47">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4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4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4B">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4C">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4D">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tcBorders>
              <w:top w:color="000000" w:space="0" w:sz="6" w:val="single"/>
              <w:left w:color="000000" w:space="0" w:sz="12" w:val="single"/>
              <w:bottom w:color="000000" w:space="0" w:sz="12" w:val="single"/>
              <w:right w:color="000000" w:space="0" w:sz="6" w:val="single"/>
            </w:tcBorders>
          </w:tcPr>
          <w:p w:rsidR="00000000" w:rsidDel="00000000" w:rsidP="00000000" w:rsidRDefault="00000000" w:rsidRPr="00000000" w14:paraId="0000014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Inclusive Learning in Music (^)</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14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700:389</w:t>
            </w:r>
          </w:p>
        </w:tc>
        <w:tc>
          <w:tcPr>
            <w:tcBorders>
              <w:top w:color="000000" w:space="0" w:sz="6"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150">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151">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12" w:val="single"/>
              <w:right w:color="000000" w:space="0" w:sz="12" w:val="single"/>
            </w:tcBorders>
          </w:tcPr>
          <w:p w:rsidR="00000000" w:rsidDel="00000000" w:rsidP="00000000" w:rsidRDefault="00000000" w:rsidRPr="00000000" w14:paraId="00000152">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5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5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56">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57">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58">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gridSpan w:val="5"/>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59">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Applied Major Lesson (16 Credits</w:t>
            </w:r>
            <w:r w:rsidDel="00000000" w:rsidR="00000000" w:rsidRPr="00000000">
              <w:rPr>
                <w:rFonts w:ascii="Arial Narrow" w:cs="Arial Narrow" w:eastAsia="Arial Narrow" w:hAnsi="Arial Narrow"/>
                <w:sz w:val="20"/>
                <w:szCs w:val="20"/>
                <w:rtl w:val="0"/>
              </w:rPr>
              <w:t xml:space="preserve">) (Jazz)</w:t>
            </w: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12" w:val="single"/>
              <w:right w:color="000000" w:space="0" w:sz="6" w:val="single"/>
            </w:tcBorders>
          </w:tcPr>
          <w:p w:rsidR="00000000" w:rsidDel="00000000" w:rsidP="00000000" w:rsidRDefault="00000000" w:rsidRPr="00000000" w14:paraId="0000015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16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161">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12" w:val="single"/>
              <w:right w:color="000000" w:space="0" w:sz="6" w:val="single"/>
            </w:tcBorders>
            <w:vAlign w:val="bottom"/>
          </w:tcPr>
          <w:p w:rsidR="00000000" w:rsidDel="00000000" w:rsidP="00000000" w:rsidRDefault="00000000" w:rsidRPr="00000000" w14:paraId="00000162">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12" w:val="single"/>
              <w:right w:color="000000" w:space="0" w:sz="12" w:val="single"/>
            </w:tcBorders>
            <w:vAlign w:val="bottom"/>
          </w:tcPr>
          <w:p w:rsidR="00000000" w:rsidDel="00000000" w:rsidP="00000000" w:rsidRDefault="00000000" w:rsidRPr="00000000" w14:paraId="00000163">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tcBorders>
              <w:top w:color="000000" w:space="0" w:sz="12" w:val="single"/>
              <w:left w:color="000000" w:space="0" w:sz="12" w:val="single"/>
              <w:bottom w:color="000000" w:space="0" w:sz="4" w:val="single"/>
              <w:right w:color="000000" w:space="0" w:sz="6" w:val="single"/>
            </w:tcBorders>
          </w:tcPr>
          <w:p w:rsidR="00000000" w:rsidDel="00000000" w:rsidP="00000000" w:rsidRDefault="00000000" w:rsidRPr="00000000" w14:paraId="0000016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12" w:val="single"/>
              <w:left w:color="000000" w:space="0" w:sz="6" w:val="single"/>
              <w:bottom w:color="000000" w:space="0" w:sz="4" w:val="single"/>
              <w:right w:color="000000" w:space="0" w:sz="6" w:val="single"/>
            </w:tcBorders>
          </w:tcPr>
          <w:p w:rsidR="00000000" w:rsidDel="00000000" w:rsidP="00000000" w:rsidRDefault="00000000" w:rsidRPr="00000000" w14:paraId="0000016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175 °</w:t>
            </w:r>
          </w:p>
        </w:tc>
        <w:tc>
          <w:tcPr>
            <w:tcBorders>
              <w:top w:color="000000" w:space="0" w:sz="12" w:val="single"/>
              <w:left w:color="000000" w:space="0" w:sz="6" w:val="single"/>
              <w:bottom w:color="000000" w:space="0" w:sz="4" w:val="single"/>
              <w:right w:color="000000" w:space="0" w:sz="6" w:val="single"/>
            </w:tcBorders>
          </w:tcPr>
          <w:p w:rsidR="00000000" w:rsidDel="00000000" w:rsidP="00000000" w:rsidRDefault="00000000" w:rsidRPr="00000000" w14:paraId="00000166">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12" w:val="single"/>
              <w:left w:color="000000" w:space="0" w:sz="6" w:val="single"/>
              <w:bottom w:color="000000" w:space="0" w:sz="4" w:val="single"/>
              <w:right w:color="000000" w:space="0" w:sz="6" w:val="single"/>
            </w:tcBorders>
          </w:tcPr>
          <w:p w:rsidR="00000000" w:rsidDel="00000000" w:rsidP="00000000" w:rsidRDefault="00000000" w:rsidRPr="00000000" w14:paraId="00000167">
            <w:pPr>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6" w:val="single"/>
              <w:bottom w:color="000000" w:space="0" w:sz="4" w:val="single"/>
              <w:right w:color="000000" w:space="0" w:sz="12" w:val="single"/>
            </w:tcBorders>
          </w:tcPr>
          <w:p w:rsidR="00000000" w:rsidDel="00000000" w:rsidP="00000000" w:rsidRDefault="00000000" w:rsidRPr="00000000" w14:paraId="00000168">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6A">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Chamber Jazz Ensemble (2 Credits)</w:t>
            </w:r>
          </w:p>
        </w:tc>
      </w:tr>
      <w:tr>
        <w:trPr>
          <w:cantSplit w:val="0"/>
          <w:trHeight w:val="240.48000000000002" w:hRule="atLeast"/>
          <w:tblHeader w:val="0"/>
        </w:trPr>
        <w:tc>
          <w:tcPr>
            <w:tcBorders>
              <w:top w:color="000000" w:space="0" w:sz="4" w:val="single"/>
              <w:left w:color="000000" w:space="0" w:sz="12" w:val="single"/>
              <w:bottom w:color="000000" w:space="0" w:sz="4" w:val="single"/>
              <w:right w:color="000000" w:space="0" w:sz="4" w:val="single"/>
            </w:tcBorders>
          </w:tcPr>
          <w:p w:rsidR="00000000" w:rsidDel="00000000" w:rsidP="00000000" w:rsidRDefault="00000000" w:rsidRPr="00000000" w14:paraId="0000016F">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07:701: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0">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176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1">
            <w:pPr>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2">
            <w:pPr>
              <w:rPr>
                <w:rFonts w:ascii="Arial Narrow" w:cs="Arial Narrow" w:eastAsia="Arial Narrow" w:hAnsi="Arial Narrow"/>
                <w:b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tcPr>
          <w:p w:rsidR="00000000" w:rsidDel="00000000" w:rsidP="00000000" w:rsidRDefault="00000000" w:rsidRPr="00000000" w14:paraId="00000173">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12" w:val="single"/>
              <w:bottom w:color="000000" w:space="0" w:sz="4" w:val="single"/>
              <w:right w:color="000000" w:space="0" w:sz="4" w:val="single"/>
            </w:tcBorders>
          </w:tcPr>
          <w:p w:rsidR="00000000" w:rsidDel="00000000" w:rsidP="00000000" w:rsidRDefault="00000000" w:rsidRPr="00000000" w14:paraId="00000175">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07:701:</w:t>
            </w:r>
            <w:r w:rsidDel="00000000" w:rsidR="00000000" w:rsidRPr="00000000">
              <w:rPr>
                <w:rtl w:val="0"/>
              </w:rPr>
            </w:r>
          </w:p>
        </w:tc>
        <w:tc>
          <w:tcPr>
            <w:tcBorders>
              <w:top w:color="000000" w:space="0" w:sz="12" w:val="single"/>
              <w:left w:color="000000" w:space="0" w:sz="4" w:val="single"/>
              <w:bottom w:color="000000" w:space="0" w:sz="4" w:val="single"/>
              <w:right w:color="000000" w:space="0" w:sz="4" w:val="single"/>
            </w:tcBorders>
          </w:tcPr>
          <w:p w:rsidR="00000000" w:rsidDel="00000000" w:rsidP="00000000" w:rsidRDefault="00000000" w:rsidRPr="00000000" w14:paraId="00000176">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__ __ __</w:t>
            </w:r>
            <w:r w:rsidDel="00000000" w:rsidR="00000000" w:rsidRPr="00000000">
              <w:rPr>
                <w:rtl w:val="0"/>
              </w:rPr>
            </w:r>
          </w:p>
        </w:tc>
        <w:tc>
          <w:tcPr>
            <w:tcBorders>
              <w:top w:color="000000" w:space="0" w:sz="12"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7">
            <w:pPr>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1</w:t>
            </w:r>
            <w:r w:rsidDel="00000000" w:rsidR="00000000" w:rsidRPr="00000000">
              <w:rPr>
                <w:rtl w:val="0"/>
              </w:rPr>
            </w:r>
          </w:p>
        </w:tc>
        <w:tc>
          <w:tcPr>
            <w:tcBorders>
              <w:top w:color="000000" w:space="0" w:sz="12" w:val="single"/>
              <w:left w:color="000000" w:space="0" w:sz="4" w:val="single"/>
              <w:bottom w:color="000000" w:space="0" w:sz="4" w:val="single"/>
              <w:right w:color="000000" w:space="0" w:sz="4" w:val="single"/>
            </w:tcBorders>
          </w:tcPr>
          <w:p w:rsidR="00000000" w:rsidDel="00000000" w:rsidP="00000000" w:rsidRDefault="00000000" w:rsidRPr="00000000" w14:paraId="00000178">
            <w:pPr>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4" w:val="single"/>
              <w:bottom w:color="000000" w:space="0" w:sz="4" w:val="single"/>
              <w:right w:color="000000" w:space="0" w:sz="12" w:val="single"/>
            </w:tcBorders>
          </w:tcPr>
          <w:p w:rsidR="00000000" w:rsidDel="00000000" w:rsidP="00000000" w:rsidRDefault="00000000" w:rsidRPr="00000000" w14:paraId="00000179">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tcBorders>
              <w:top w:color="000000" w:space="0" w:sz="4" w:val="single"/>
              <w:left w:color="000000" w:space="0" w:sz="12" w:val="single"/>
              <w:bottom w:color="000000" w:space="0" w:sz="6" w:val="single"/>
              <w:right w:color="000000" w:space="0" w:sz="6" w:val="single"/>
            </w:tcBorders>
          </w:tcPr>
          <w:p w:rsidR="00000000" w:rsidDel="00000000" w:rsidP="00000000" w:rsidRDefault="00000000" w:rsidRPr="00000000" w14:paraId="0000017A">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07:701:</w:t>
            </w:r>
            <w:r w:rsidDel="00000000" w:rsidR="00000000" w:rsidRPr="00000000">
              <w:rPr>
                <w:rtl w:val="0"/>
              </w:rPr>
            </w:r>
          </w:p>
        </w:tc>
        <w:tc>
          <w:tcPr>
            <w:tcBorders>
              <w:top w:color="000000" w:space="0" w:sz="4" w:val="single"/>
              <w:left w:color="000000" w:space="0" w:sz="6" w:val="single"/>
              <w:bottom w:color="000000" w:space="0" w:sz="6" w:val="single"/>
              <w:right w:color="000000" w:space="0" w:sz="6" w:val="single"/>
            </w:tcBorders>
          </w:tcPr>
          <w:p w:rsidR="00000000" w:rsidDel="00000000" w:rsidP="00000000" w:rsidRDefault="00000000" w:rsidRPr="00000000" w14:paraId="0000017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275 °</w:t>
            </w:r>
          </w:p>
        </w:tc>
        <w:tc>
          <w:tcPr>
            <w:tcBorders>
              <w:top w:color="000000" w:space="0" w:sz="4" w:val="single"/>
              <w:left w:color="000000" w:space="0" w:sz="6" w:val="single"/>
              <w:bottom w:color="000000" w:space="0" w:sz="6" w:val="single"/>
              <w:right w:color="000000" w:space="0" w:sz="6" w:val="single"/>
            </w:tcBorders>
          </w:tcPr>
          <w:p w:rsidR="00000000" w:rsidDel="00000000" w:rsidP="00000000" w:rsidRDefault="00000000" w:rsidRPr="00000000" w14:paraId="0000017C">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4"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7D">
            <w:pPr>
              <w:rPr>
                <w:rFonts w:ascii="Arial Narrow" w:cs="Arial Narrow" w:eastAsia="Arial Narrow" w:hAnsi="Arial Narrow"/>
                <w:b w:val="1"/>
                <w:sz w:val="20"/>
                <w:szCs w:val="20"/>
              </w:rPr>
            </w:pPr>
            <w:r w:rsidDel="00000000" w:rsidR="00000000" w:rsidRPr="00000000">
              <w:rPr>
                <w:rtl w:val="0"/>
              </w:rPr>
            </w:r>
          </w:p>
        </w:tc>
        <w:tc>
          <w:tcPr>
            <w:tcBorders>
              <w:top w:color="000000" w:space="0" w:sz="4"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7E">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4" w:val="single"/>
              <w:left w:color="000000" w:space="0" w:sz="12" w:val="single"/>
              <w:bottom w:color="000000" w:space="0" w:sz="6" w:val="single"/>
              <w:right w:color="000000" w:space="0" w:sz="6" w:val="single"/>
            </w:tcBorders>
          </w:tcPr>
          <w:p w:rsidR="00000000" w:rsidDel="00000000" w:rsidP="00000000" w:rsidRDefault="00000000" w:rsidRPr="00000000" w14:paraId="0000018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4" w:val="single"/>
              <w:left w:color="000000" w:space="0" w:sz="6" w:val="single"/>
              <w:bottom w:color="000000" w:space="0" w:sz="6" w:val="single"/>
              <w:right w:color="000000" w:space="0" w:sz="6" w:val="single"/>
            </w:tcBorders>
          </w:tcPr>
          <w:p w:rsidR="00000000" w:rsidDel="00000000" w:rsidP="00000000" w:rsidRDefault="00000000" w:rsidRPr="00000000" w14:paraId="0000018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__ __ __</w:t>
            </w:r>
          </w:p>
        </w:tc>
        <w:tc>
          <w:tcPr>
            <w:tcBorders>
              <w:top w:color="000000" w:space="0" w:sz="4" w:val="single"/>
              <w:left w:color="000000" w:space="0" w:sz="6" w:val="single"/>
              <w:bottom w:color="000000" w:space="0" w:sz="6" w:val="single"/>
              <w:right w:color="000000" w:space="0" w:sz="6" w:val="single"/>
            </w:tcBorders>
          </w:tcPr>
          <w:p w:rsidR="00000000" w:rsidDel="00000000" w:rsidP="00000000" w:rsidRDefault="00000000" w:rsidRPr="00000000" w14:paraId="00000182">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83">
            <w:pPr>
              <w:rPr>
                <w:rFonts w:ascii="Arial Narrow" w:cs="Arial Narrow" w:eastAsia="Arial Narrow" w:hAnsi="Arial Narrow"/>
                <w:b w:val="1"/>
                <w:sz w:val="20"/>
                <w:szCs w:val="20"/>
              </w:rPr>
            </w:pPr>
            <w:r w:rsidDel="00000000" w:rsidR="00000000" w:rsidRPr="00000000">
              <w:rPr>
                <w:rtl w:val="0"/>
              </w:rPr>
            </w:r>
          </w:p>
        </w:tc>
        <w:tc>
          <w:tcPr>
            <w:tcBorders>
              <w:top w:color="000000" w:space="0" w:sz="4"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84">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tcBorders>
              <w:top w:color="000000" w:space="0" w:sz="4" w:val="single"/>
              <w:left w:color="000000" w:space="0" w:sz="12" w:val="single"/>
              <w:bottom w:color="000000" w:space="0" w:sz="6" w:val="single"/>
              <w:right w:color="000000" w:space="0" w:sz="6" w:val="single"/>
            </w:tcBorders>
          </w:tcPr>
          <w:p w:rsidR="00000000" w:rsidDel="00000000" w:rsidP="00000000" w:rsidRDefault="00000000" w:rsidRPr="00000000" w14:paraId="0000018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4" w:val="single"/>
              <w:left w:color="000000" w:space="0" w:sz="6" w:val="single"/>
              <w:bottom w:color="000000" w:space="0" w:sz="6" w:val="single"/>
              <w:right w:color="000000" w:space="0" w:sz="6" w:val="single"/>
            </w:tcBorders>
          </w:tcPr>
          <w:p w:rsidR="00000000" w:rsidDel="00000000" w:rsidP="00000000" w:rsidRDefault="00000000" w:rsidRPr="00000000" w14:paraId="00000186">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276 °</w:t>
            </w:r>
          </w:p>
        </w:tc>
        <w:tc>
          <w:tcPr>
            <w:tcBorders>
              <w:top w:color="000000" w:space="0" w:sz="4" w:val="single"/>
              <w:left w:color="000000" w:space="0" w:sz="6" w:val="single"/>
              <w:bottom w:color="000000" w:space="0" w:sz="6" w:val="single"/>
              <w:right w:color="000000" w:space="0" w:sz="6" w:val="single"/>
            </w:tcBorders>
          </w:tcPr>
          <w:p w:rsidR="00000000" w:rsidDel="00000000" w:rsidP="00000000" w:rsidRDefault="00000000" w:rsidRPr="00000000" w14:paraId="00000187">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4"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88">
            <w:pPr>
              <w:rPr>
                <w:rFonts w:ascii="Arial Narrow" w:cs="Arial Narrow" w:eastAsia="Arial Narrow" w:hAnsi="Arial Narrow"/>
                <w:b w:val="1"/>
                <w:sz w:val="20"/>
                <w:szCs w:val="20"/>
              </w:rPr>
            </w:pPr>
            <w:r w:rsidDel="00000000" w:rsidR="00000000" w:rsidRPr="00000000">
              <w:rPr>
                <w:rtl w:val="0"/>
              </w:rPr>
            </w:r>
          </w:p>
        </w:tc>
        <w:tc>
          <w:tcPr>
            <w:tcBorders>
              <w:top w:color="000000" w:space="0" w:sz="4"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89">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4" w:val="single"/>
              <w:left w:color="000000" w:space="0" w:sz="12" w:val="single"/>
              <w:bottom w:color="000000" w:space="0" w:sz="6" w:val="single"/>
              <w:right w:color="000000" w:space="0" w:sz="6" w:val="single"/>
            </w:tcBorders>
          </w:tcPr>
          <w:p w:rsidR="00000000" w:rsidDel="00000000" w:rsidP="00000000" w:rsidRDefault="00000000" w:rsidRPr="00000000" w14:paraId="0000018B">
            <w:pPr>
              <w:rPr>
                <w:rFonts w:ascii="Arial Narrow" w:cs="Arial Narrow" w:eastAsia="Arial Narrow" w:hAnsi="Arial Narrow"/>
                <w:sz w:val="20"/>
                <w:szCs w:val="20"/>
              </w:rPr>
            </w:pPr>
            <w:r w:rsidDel="00000000" w:rsidR="00000000" w:rsidRPr="00000000">
              <w:rPr>
                <w:rtl w:val="0"/>
              </w:rPr>
            </w:r>
          </w:p>
        </w:tc>
        <w:tc>
          <w:tcPr>
            <w:tcBorders>
              <w:top w:color="000000" w:space="0" w:sz="4" w:val="single"/>
              <w:left w:color="000000" w:space="0" w:sz="6" w:val="single"/>
              <w:bottom w:color="000000" w:space="0" w:sz="6" w:val="single"/>
              <w:right w:color="000000" w:space="0" w:sz="6" w:val="single"/>
            </w:tcBorders>
          </w:tcPr>
          <w:p w:rsidR="00000000" w:rsidDel="00000000" w:rsidP="00000000" w:rsidRDefault="00000000" w:rsidRPr="00000000" w14:paraId="0000018C">
            <w:pPr>
              <w:rPr>
                <w:rFonts w:ascii="Arial Narrow" w:cs="Arial Narrow" w:eastAsia="Arial Narrow" w:hAnsi="Arial Narrow"/>
                <w:sz w:val="20"/>
                <w:szCs w:val="20"/>
              </w:rPr>
            </w:pPr>
            <w:r w:rsidDel="00000000" w:rsidR="00000000" w:rsidRPr="00000000">
              <w:rPr>
                <w:rtl w:val="0"/>
              </w:rPr>
            </w:r>
          </w:p>
        </w:tc>
        <w:tc>
          <w:tcPr>
            <w:tcBorders>
              <w:top w:color="000000" w:space="0" w:sz="4" w:val="single"/>
              <w:left w:color="000000" w:space="0" w:sz="6" w:val="single"/>
              <w:bottom w:color="000000" w:space="0" w:sz="6" w:val="single"/>
              <w:right w:color="000000" w:space="0" w:sz="6" w:val="single"/>
            </w:tcBorders>
          </w:tcPr>
          <w:p w:rsidR="00000000" w:rsidDel="00000000" w:rsidP="00000000" w:rsidRDefault="00000000" w:rsidRPr="00000000" w14:paraId="0000018D">
            <w:pPr>
              <w:jc w:val="center"/>
              <w:rPr>
                <w:rFonts w:ascii="Arial Narrow" w:cs="Arial Narrow" w:eastAsia="Arial Narrow" w:hAnsi="Arial Narrow"/>
                <w:sz w:val="20"/>
                <w:szCs w:val="20"/>
              </w:rPr>
            </w:pPr>
            <w:r w:rsidDel="00000000" w:rsidR="00000000" w:rsidRPr="00000000">
              <w:rPr>
                <w:rtl w:val="0"/>
              </w:rPr>
            </w:r>
          </w:p>
        </w:tc>
        <w:tc>
          <w:tcPr>
            <w:tcBorders>
              <w:top w:color="000000" w:space="0" w:sz="4"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8E">
            <w:pPr>
              <w:rPr>
                <w:rFonts w:ascii="Arial Narrow" w:cs="Arial Narrow" w:eastAsia="Arial Narrow" w:hAnsi="Arial Narrow"/>
                <w:b w:val="1"/>
                <w:sz w:val="20"/>
                <w:szCs w:val="20"/>
              </w:rPr>
            </w:pPr>
            <w:r w:rsidDel="00000000" w:rsidR="00000000" w:rsidRPr="00000000">
              <w:rPr>
                <w:rtl w:val="0"/>
              </w:rPr>
            </w:r>
          </w:p>
        </w:tc>
        <w:tc>
          <w:tcPr>
            <w:tcBorders>
              <w:top w:color="000000" w:space="0" w:sz="4"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8F">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9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9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375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92">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93">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94">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12" w:val="single"/>
              <w:right w:color="000000" w:space="0" w:sz="6" w:val="single"/>
            </w:tcBorders>
          </w:tcPr>
          <w:p w:rsidR="00000000" w:rsidDel="00000000" w:rsidP="00000000" w:rsidRDefault="00000000" w:rsidRPr="00000000" w14:paraId="00000196">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197">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198">
            <w:pPr>
              <w:jc w:val="cente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vAlign w:val="bottom"/>
          </w:tcPr>
          <w:p w:rsidR="00000000" w:rsidDel="00000000" w:rsidP="00000000" w:rsidRDefault="00000000" w:rsidRPr="00000000" w14:paraId="00000199">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12" w:val="single"/>
              <w:right w:color="000000" w:space="0" w:sz="12" w:val="single"/>
            </w:tcBorders>
            <w:vAlign w:val="bottom"/>
          </w:tcPr>
          <w:p w:rsidR="00000000" w:rsidDel="00000000" w:rsidP="00000000" w:rsidRDefault="00000000" w:rsidRPr="00000000" w14:paraId="0000019A">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9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9C">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376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9D">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9E">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9F">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gridSpan w:val="5"/>
            <w:tcBorders>
              <w:top w:color="000000" w:space="0" w:sz="6" w:val="single"/>
              <w:left w:color="000000" w:space="0" w:sz="12" w:val="single"/>
              <w:right w:color="000000" w:space="0" w:sz="12" w:val="single"/>
            </w:tcBorders>
          </w:tcPr>
          <w:p w:rsidR="00000000" w:rsidDel="00000000" w:rsidP="00000000" w:rsidRDefault="00000000" w:rsidRPr="00000000" w14:paraId="000001A1">
            <w:pPr>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Music Assembly (8 non-degree Credits) </w:t>
            </w:r>
            <w:r w:rsidDel="00000000" w:rsidR="00000000" w:rsidRPr="00000000">
              <w:rPr>
                <w:rFonts w:ascii="Arial Narrow" w:cs="Arial Narrow" w:eastAsia="Arial Narrow" w:hAnsi="Arial Narrow"/>
                <w:sz w:val="20"/>
                <w:szCs w:val="20"/>
                <w:rtl w:val="0"/>
              </w:rPr>
              <w:t xml:space="preserve">^^</w:t>
            </w:r>
          </w:p>
        </w:tc>
      </w:tr>
      <w:tr>
        <w:trPr>
          <w:cantSplit w:val="0"/>
          <w:trHeight w:val="240.48000000000002"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A6">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A7">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475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A8">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A9">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AA">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12" w:val="single"/>
              <w:bottom w:color="000000" w:space="0" w:sz="4" w:val="single"/>
              <w:right w:color="000000" w:space="0" w:sz="4" w:val="single"/>
            </w:tcBorders>
          </w:tcPr>
          <w:p w:rsidR="00000000" w:rsidDel="00000000" w:rsidP="00000000" w:rsidRDefault="00000000" w:rsidRPr="00000000" w14:paraId="000001AC">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07:701:</w:t>
            </w:r>
            <w:r w:rsidDel="00000000" w:rsidR="00000000" w:rsidRPr="00000000">
              <w:rPr>
                <w:rtl w:val="0"/>
              </w:rPr>
            </w:r>
          </w:p>
        </w:tc>
        <w:tc>
          <w:tcPr>
            <w:tcBorders>
              <w:top w:color="000000" w:space="0" w:sz="12" w:val="single"/>
              <w:left w:color="000000" w:space="0" w:sz="4" w:val="single"/>
              <w:bottom w:color="000000" w:space="0" w:sz="4" w:val="single"/>
              <w:right w:color="000000" w:space="0" w:sz="4" w:val="single"/>
            </w:tcBorders>
          </w:tcPr>
          <w:p w:rsidR="00000000" w:rsidDel="00000000" w:rsidP="00000000" w:rsidRDefault="00000000" w:rsidRPr="00000000" w14:paraId="000001AD">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100</w:t>
            </w:r>
            <w:r w:rsidDel="00000000" w:rsidR="00000000" w:rsidRPr="00000000">
              <w:rPr>
                <w:rtl w:val="0"/>
              </w:rPr>
            </w:r>
          </w:p>
        </w:tc>
        <w:tc>
          <w:tcPr>
            <w:tcBorders>
              <w:top w:color="000000" w:space="0" w:sz="12"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E">
            <w:pPr>
              <w:jc w:val="center"/>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4" w:val="single"/>
              <w:bottom w:color="000000" w:space="0" w:sz="4" w:val="single"/>
              <w:right w:color="000000" w:space="0" w:sz="4" w:val="single"/>
            </w:tcBorders>
          </w:tcPr>
          <w:p w:rsidR="00000000" w:rsidDel="00000000" w:rsidP="00000000" w:rsidRDefault="00000000" w:rsidRPr="00000000" w14:paraId="000001AF">
            <w:pPr>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4" w:val="single"/>
              <w:bottom w:color="000000" w:space="0" w:sz="4" w:val="single"/>
              <w:right w:color="000000" w:space="0" w:sz="12" w:val="single"/>
            </w:tcBorders>
          </w:tcPr>
          <w:p w:rsidR="00000000" w:rsidDel="00000000" w:rsidP="00000000" w:rsidRDefault="00000000" w:rsidRPr="00000000" w14:paraId="000001B0">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B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B2">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476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B3">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B4">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B5">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4" w:val="single"/>
              <w:left w:color="000000" w:space="0" w:sz="12" w:val="single"/>
              <w:bottom w:color="000000" w:space="0" w:sz="4" w:val="single"/>
              <w:right w:color="000000" w:space="0" w:sz="4" w:val="single"/>
            </w:tcBorders>
          </w:tcPr>
          <w:p w:rsidR="00000000" w:rsidDel="00000000" w:rsidP="00000000" w:rsidRDefault="00000000" w:rsidRPr="00000000" w14:paraId="000001B7">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07:701: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8">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100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9">
            <w:pPr>
              <w:jc w:val="center"/>
              <w:rPr>
                <w:rFonts w:ascii="Arial Narrow" w:cs="Arial Narrow" w:eastAsia="Arial Narrow" w:hAnsi="Arial Narrow"/>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A">
            <w:pPr>
              <w:rPr>
                <w:rFonts w:ascii="Arial Narrow" w:cs="Arial Narrow" w:eastAsia="Arial Narrow" w:hAnsi="Arial Narrow"/>
                <w:b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tcPr>
          <w:p w:rsidR="00000000" w:rsidDel="00000000" w:rsidP="00000000" w:rsidRDefault="00000000" w:rsidRPr="00000000" w14:paraId="000001BB">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gridSpan w:val="5"/>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BC">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Secondary Voice Lesson (Piano Majors Only)</w:t>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C2">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07:701: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C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C4">
            <w:pPr>
              <w:jc w:val="cente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C5">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C6">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tcBorders>
              <w:top w:color="000000" w:space="0" w:sz="12" w:val="single"/>
              <w:left w:color="000000" w:space="0" w:sz="12" w:val="single"/>
              <w:bottom w:color="000000" w:space="0" w:sz="6" w:val="single"/>
              <w:right w:color="000000" w:space="0" w:sz="6" w:val="single"/>
            </w:tcBorders>
          </w:tcPr>
          <w:p w:rsidR="00000000" w:rsidDel="00000000" w:rsidP="00000000" w:rsidRDefault="00000000" w:rsidRPr="00000000" w14:paraId="000001C7">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07:701:</w:t>
            </w:r>
            <w:r w:rsidDel="00000000" w:rsidR="00000000" w:rsidRPr="00000000">
              <w:rPr>
                <w:rtl w:val="0"/>
              </w:rPr>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C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203</w:t>
            </w:r>
          </w:p>
        </w:tc>
        <w:tc>
          <w:tcPr>
            <w:tcBorders>
              <w:top w:color="000000" w:space="0" w:sz="12"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C9">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12"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CA">
            <w:pPr>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CB">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CD">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07:701: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C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CF">
            <w:pPr>
              <w:jc w:val="cente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D0">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D1">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gridSpan w:val="5"/>
            <w:tcBorders>
              <w:top w:color="000000" w:space="0" w:sz="6" w:val="single"/>
              <w:left w:color="000000" w:space="0" w:sz="12" w:val="single"/>
              <w:bottom w:color="000000" w:space="0" w:sz="12" w:val="single"/>
              <w:right w:color="000000" w:space="0" w:sz="12" w:val="single"/>
            </w:tcBorders>
          </w:tcPr>
          <w:p w:rsidR="00000000" w:rsidDel="00000000" w:rsidP="00000000" w:rsidRDefault="00000000" w:rsidRPr="00000000" w14:paraId="000001D2">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D8">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07:701: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D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DA">
            <w:pPr>
              <w:jc w:val="cente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1DB">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vAlign w:val="bottom"/>
          </w:tcPr>
          <w:p w:rsidR="00000000" w:rsidDel="00000000" w:rsidP="00000000" w:rsidRDefault="00000000" w:rsidRPr="00000000" w14:paraId="000001DC">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tcBorders>
              <w:top w:color="000000" w:space="0" w:sz="12" w:val="single"/>
              <w:left w:color="000000" w:space="0" w:sz="12" w:val="single"/>
              <w:bottom w:color="000000" w:space="0" w:sz="12" w:val="single"/>
              <w:right w:color="000000" w:space="0" w:sz="6" w:val="single"/>
            </w:tcBorders>
          </w:tcPr>
          <w:p w:rsidR="00000000" w:rsidDel="00000000" w:rsidP="00000000" w:rsidRDefault="00000000" w:rsidRPr="00000000" w14:paraId="000001DD">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Mason Gross Interplay</w:t>
            </w:r>
          </w:p>
        </w:tc>
        <w:tc>
          <w:tcPr>
            <w:tcBorders>
              <w:top w:color="000000" w:space="0" w:sz="12" w:val="single"/>
              <w:left w:color="000000" w:space="0" w:sz="6" w:val="single"/>
              <w:bottom w:color="000000" w:space="0" w:sz="12" w:val="single"/>
              <w:right w:color="000000" w:space="0" w:sz="6" w:val="single"/>
            </w:tcBorders>
          </w:tcPr>
          <w:p w:rsidR="00000000" w:rsidDel="00000000" w:rsidP="00000000" w:rsidRDefault="00000000" w:rsidRPr="00000000" w14:paraId="000001D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07:557:151</w:t>
            </w:r>
          </w:p>
        </w:tc>
        <w:tc>
          <w:tcPr>
            <w:gridSpan w:val="3"/>
            <w:tcBorders>
              <w:top w:color="000000" w:space="0" w:sz="12" w:val="single"/>
              <w:left w:color="000000" w:space="0" w:sz="6" w:val="single"/>
              <w:bottom w:color="000000" w:space="0" w:sz="12" w:val="single"/>
              <w:right w:color="000000" w:space="0" w:sz="12" w:val="single"/>
            </w:tcBorders>
          </w:tcPr>
          <w:p w:rsidR="00000000" w:rsidDel="00000000" w:rsidP="00000000" w:rsidRDefault="00000000" w:rsidRPr="00000000" w14:paraId="000001DF">
            <w:pPr>
              <w:rPr>
                <w:rFonts w:ascii="Arial Narrow" w:cs="Arial Narrow" w:eastAsia="Arial Narrow" w:hAnsi="Arial Narrow"/>
                <w:b w:val="1"/>
                <w:sz w:val="20"/>
                <w:szCs w:val="20"/>
              </w:rPr>
            </w:pP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E3">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07:701: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E4">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100</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E5">
            <w:pPr>
              <w:jc w:val="cente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E6">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E7">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tcBorders>
              <w:top w:color="000000" w:space="0" w:sz="12" w:val="single"/>
              <w:left w:color="000000" w:space="0" w:sz="12" w:val="single"/>
              <w:bottom w:color="000000" w:space="0" w:sz="12" w:val="single"/>
              <w:right w:color="000000" w:space="0" w:sz="6" w:val="single"/>
            </w:tcBorders>
          </w:tcPr>
          <w:p w:rsidR="00000000" w:rsidDel="00000000" w:rsidP="00000000" w:rsidRDefault="00000000" w:rsidRPr="00000000" w14:paraId="000001E8">
            <w:pPr>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Senior Recital *</w:t>
            </w:r>
            <w:r w:rsidDel="00000000" w:rsidR="00000000" w:rsidRPr="00000000">
              <w:rPr>
                <w:rtl w:val="0"/>
              </w:rPr>
            </w:r>
          </w:p>
        </w:tc>
        <w:tc>
          <w:tcPr>
            <w:tcBorders>
              <w:top w:color="000000" w:space="0" w:sz="12" w:val="single"/>
              <w:left w:color="000000" w:space="0" w:sz="6" w:val="single"/>
              <w:bottom w:color="000000" w:space="0" w:sz="12" w:val="single"/>
              <w:right w:color="000000" w:space="0" w:sz="6" w:val="single"/>
            </w:tcBorders>
          </w:tcPr>
          <w:p w:rsidR="00000000" w:rsidDel="00000000" w:rsidP="00000000" w:rsidRDefault="00000000" w:rsidRPr="00000000" w14:paraId="000001E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701:400</w:t>
            </w:r>
          </w:p>
        </w:tc>
        <w:tc>
          <w:tcPr>
            <w:gridSpan w:val="3"/>
            <w:tcBorders>
              <w:top w:color="000000" w:space="0" w:sz="12" w:val="single"/>
              <w:left w:color="000000" w:space="0" w:sz="6" w:val="single"/>
              <w:bottom w:color="000000" w:space="0" w:sz="12" w:val="single"/>
              <w:right w:color="000000" w:space="0" w:sz="12" w:val="single"/>
            </w:tcBorders>
          </w:tcPr>
          <w:p w:rsidR="00000000" w:rsidDel="00000000" w:rsidP="00000000" w:rsidRDefault="00000000" w:rsidRPr="00000000" w14:paraId="000001EA">
            <w:pPr>
              <w:rPr>
                <w:rFonts w:ascii="Arial Narrow" w:cs="Arial Narrow" w:eastAsia="Arial Narrow" w:hAnsi="Arial Narrow"/>
                <w:b w:val="1"/>
                <w:sz w:val="20"/>
                <w:szCs w:val="20"/>
              </w:rPr>
            </w:pPr>
            <w:r w:rsidDel="00000000" w:rsidR="00000000" w:rsidRPr="00000000">
              <w:rPr>
                <w:rtl w:val="0"/>
              </w:rPr>
            </w:r>
          </w:p>
        </w:tc>
        <w:tc>
          <w:tcPr>
            <w:vMerge w:val="restart"/>
            <w:tcBorders>
              <w:top w:color="ffffff" w:space="0" w:sz="4" w:val="single"/>
              <w:left w:color="000000" w:space="0" w:sz="12" w:val="single"/>
              <w:right w:color="000000" w:space="0" w:sz="12" w:val="single"/>
            </w:tcBorders>
          </w:tcPr>
          <w:p w:rsidR="00000000" w:rsidDel="00000000" w:rsidP="00000000" w:rsidRDefault="00000000" w:rsidRPr="00000000" w14:paraId="000001ED">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EE">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07:701: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EF">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100</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F0">
            <w:pPr>
              <w:jc w:val="cente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F1">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F2">
            <w:pPr>
              <w:rPr>
                <w:rFonts w:ascii="Arial Narrow" w:cs="Arial Narrow" w:eastAsia="Arial Narrow" w:hAnsi="Arial Narrow"/>
                <w:b w:val="1"/>
                <w:sz w:val="20"/>
                <w:szCs w:val="20"/>
              </w:rPr>
            </w:pPr>
            <w:r w:rsidDel="00000000" w:rsidR="00000000" w:rsidRPr="00000000">
              <w:rPr>
                <w:rtl w:val="0"/>
              </w:rPr>
            </w:r>
          </w:p>
        </w:tc>
      </w:tr>
      <w:tr>
        <w:trPr>
          <w:cantSplit w:val="0"/>
          <w:trHeight w:val="240.48000000000002" w:hRule="atLeast"/>
          <w:tblHeader w:val="0"/>
        </w:trPr>
        <w:tc>
          <w:tcPr>
            <w:tcBorders>
              <w:top w:color="000000" w:space="0" w:sz="12" w:val="single"/>
              <w:left w:color="000000" w:space="0" w:sz="12" w:val="single"/>
              <w:bottom w:color="000000" w:space="0" w:sz="12" w:val="single"/>
              <w:right w:color="000000" w:space="0" w:sz="6" w:val="single"/>
            </w:tcBorders>
          </w:tcPr>
          <w:p w:rsidR="00000000" w:rsidDel="00000000" w:rsidP="00000000" w:rsidRDefault="00000000" w:rsidRPr="00000000" w14:paraId="000001F3">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Piano Proficiency Exam **</w:t>
            </w:r>
          </w:p>
        </w:tc>
        <w:tc>
          <w:tcPr>
            <w:gridSpan w:val="4"/>
            <w:tcBorders>
              <w:top w:color="000000" w:space="0" w:sz="12" w:val="single"/>
              <w:left w:color="000000" w:space="0" w:sz="6" w:val="single"/>
              <w:bottom w:color="000000" w:space="0" w:sz="12" w:val="single"/>
              <w:right w:color="000000" w:space="0" w:sz="12" w:val="single"/>
            </w:tcBorders>
          </w:tcPr>
          <w:p w:rsidR="00000000" w:rsidDel="00000000" w:rsidP="00000000" w:rsidRDefault="00000000" w:rsidRPr="00000000" w14:paraId="000001F4">
            <w:pPr>
              <w:widowControl w:val="0"/>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Date:</w:t>
            </w:r>
            <w:r w:rsidDel="00000000" w:rsidR="00000000" w:rsidRPr="00000000">
              <w:rPr>
                <w:rtl w:val="0"/>
              </w:rPr>
            </w:r>
          </w:p>
        </w:tc>
        <w:tc>
          <w:tcPr>
            <w:vMerge w:val="continue"/>
            <w:tcBorders>
              <w:top w:color="ffffff" w:space="0" w:sz="4" w:val="single"/>
              <w:left w:color="000000" w:space="0" w:sz="12" w:val="single"/>
              <w:right w:color="000000" w:space="0" w:sz="12" w:val="single"/>
            </w:tcBorders>
          </w:tcPr>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12" w:val="single"/>
              <w:right w:color="000000" w:space="0" w:sz="6" w:val="single"/>
            </w:tcBorders>
          </w:tcPr>
          <w:p w:rsidR="00000000" w:rsidDel="00000000" w:rsidP="00000000" w:rsidRDefault="00000000" w:rsidRPr="00000000" w14:paraId="000001F9">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07:701:</w:t>
            </w: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vAlign w:val="bottom"/>
          </w:tcPr>
          <w:p w:rsidR="00000000" w:rsidDel="00000000" w:rsidP="00000000" w:rsidRDefault="00000000" w:rsidRPr="00000000" w14:paraId="000001FA">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100</w:t>
            </w: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1FB">
            <w:pPr>
              <w:jc w:val="cente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1FC">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12" w:val="single"/>
              <w:right w:color="000000" w:space="0" w:sz="12" w:val="single"/>
            </w:tcBorders>
          </w:tcPr>
          <w:p w:rsidR="00000000" w:rsidDel="00000000" w:rsidP="00000000" w:rsidRDefault="00000000" w:rsidRPr="00000000" w14:paraId="000001FD">
            <w:pPr>
              <w:rPr>
                <w:rFonts w:ascii="Arial Narrow" w:cs="Arial Narrow" w:eastAsia="Arial Narrow" w:hAnsi="Arial Narrow"/>
                <w:b w:val="1"/>
                <w:sz w:val="20"/>
                <w:szCs w:val="20"/>
              </w:rPr>
            </w:pPr>
            <w:r w:rsidDel="00000000" w:rsidR="00000000" w:rsidRPr="00000000">
              <w:rPr>
                <w:rtl w:val="0"/>
              </w:rPr>
            </w:r>
          </w:p>
        </w:tc>
      </w:tr>
    </w:tbl>
    <w:p w:rsidR="00000000" w:rsidDel="00000000" w:rsidP="00000000" w:rsidRDefault="00000000" w:rsidRPr="00000000" w14:paraId="000001FE">
      <w:pPr>
        <w:rPr>
          <w:b w:val="1"/>
          <w:sz w:val="6"/>
          <w:szCs w:val="6"/>
        </w:rPr>
      </w:pPr>
      <w:r w:rsidDel="00000000" w:rsidR="00000000" w:rsidRPr="00000000">
        <w:rPr>
          <w:rtl w:val="0"/>
        </w:rPr>
      </w:r>
    </w:p>
    <w:p w:rsidR="00000000" w:rsidDel="00000000" w:rsidP="00000000" w:rsidRDefault="00000000" w:rsidRPr="00000000" w14:paraId="000001FF">
      <w:pPr>
        <w:rPr>
          <w:b w:val="1"/>
          <w:sz w:val="6"/>
          <w:szCs w:val="6"/>
        </w:rPr>
      </w:pPr>
      <w:r w:rsidDel="00000000" w:rsidR="00000000" w:rsidRPr="00000000">
        <w:rPr>
          <w:rtl w:val="0"/>
        </w:rPr>
      </w:r>
    </w:p>
    <w:p w:rsidR="00000000" w:rsidDel="00000000" w:rsidP="00000000" w:rsidRDefault="00000000" w:rsidRPr="00000000" w14:paraId="00000200">
      <w:pPr>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201">
      <w:pPr>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202">
      <w:pPr>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203">
      <w:pPr>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204">
      <w:pPr>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205">
      <w:pPr>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206">
      <w:pPr>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207">
      <w:pPr>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208">
      <w:pP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(continued on next page)</w:t>
      </w:r>
    </w:p>
    <w:p w:rsidR="00000000" w:rsidDel="00000000" w:rsidP="00000000" w:rsidRDefault="00000000" w:rsidRPr="00000000" w14:paraId="00000209">
      <w:pPr>
        <w:rPr>
          <w:rFonts w:ascii="Arial Narrow" w:cs="Arial Narrow" w:eastAsia="Arial Narrow" w:hAnsi="Arial Narrow"/>
          <w:sz w:val="18"/>
          <w:szCs w:val="18"/>
        </w:rPr>
      </w:pPr>
      <w:r w:rsidDel="00000000" w:rsidR="00000000" w:rsidRPr="00000000">
        <w:rPr>
          <w:rtl w:val="0"/>
        </w:rPr>
      </w:r>
    </w:p>
    <w:tbl>
      <w:tblPr>
        <w:tblStyle w:val="Table2"/>
        <w:tblW w:w="11246.0" w:type="dxa"/>
        <w:jc w:val="left"/>
        <w:tblInd w:w="-610.0" w:type="dxa"/>
        <w:tblLayout w:type="fixed"/>
        <w:tblLook w:val="0000"/>
      </w:tblPr>
      <w:tblGrid>
        <w:gridCol w:w="5593"/>
        <w:gridCol w:w="300"/>
        <w:gridCol w:w="4220"/>
        <w:gridCol w:w="1133"/>
        <w:tblGridChange w:id="0">
          <w:tblGrid>
            <w:gridCol w:w="5593"/>
            <w:gridCol w:w="300"/>
            <w:gridCol w:w="4220"/>
            <w:gridCol w:w="1133"/>
          </w:tblGrid>
        </w:tblGridChange>
      </w:tblGrid>
      <w:tr>
        <w:trPr>
          <w:cantSplit w:val="0"/>
          <w:trHeight w:val="217" w:hRule="atLeast"/>
          <w:tblHeader w:val="0"/>
        </w:trPr>
        <w:tc>
          <w:tcPr>
            <w:gridSpan w:val="4"/>
            <w:tcBorders>
              <w:top w:color="000000" w:space="0" w:sz="12" w:val="single"/>
              <w:left w:color="000000" w:space="0" w:sz="12" w:val="single"/>
              <w:bottom w:color="000000" w:space="0" w:sz="18" w:val="single"/>
              <w:right w:color="000000" w:space="0" w:sz="12" w:val="single"/>
            </w:tcBorders>
          </w:tcPr>
          <w:p w:rsidR="00000000" w:rsidDel="00000000" w:rsidP="00000000" w:rsidRDefault="00000000" w:rsidRPr="00000000" w14:paraId="0000020A">
            <w:pPr>
              <w:widowControl w:val="0"/>
              <w:spacing w:line="195" w:lineRule="auto"/>
              <w:ind w:left="3750" w:right="3696" w:firstLine="0"/>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Non-Credit Teaching Certification Requirements</w:t>
            </w:r>
          </w:p>
        </w:tc>
      </w:tr>
      <w:tr>
        <w:trPr>
          <w:cantSplit w:val="0"/>
          <w:trHeight w:val="237" w:hRule="atLeast"/>
          <w:tblHeader w:val="0"/>
        </w:trPr>
        <w:tc>
          <w:tcPr>
            <w:tcBorders>
              <w:top w:color="000000" w:space="0" w:sz="18" w:val="single"/>
              <w:left w:color="000000" w:space="0" w:sz="12" w:val="single"/>
              <w:bottom w:color="000000" w:space="0" w:sz="18" w:val="single"/>
              <w:right w:color="000000" w:space="0" w:sz="18" w:val="single"/>
            </w:tcBorders>
          </w:tcPr>
          <w:p w:rsidR="00000000" w:rsidDel="00000000" w:rsidP="00000000" w:rsidRDefault="00000000" w:rsidRPr="00000000" w14:paraId="0000020E">
            <w:pPr>
              <w:widowControl w:val="0"/>
              <w:spacing w:before="10" w:line="205" w:lineRule="auto"/>
              <w:ind w:left="109" w:firstLine="0"/>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Complete Summer After 1</w:t>
            </w:r>
            <w:r w:rsidDel="00000000" w:rsidR="00000000" w:rsidRPr="00000000">
              <w:rPr>
                <w:rFonts w:ascii="Arial Narrow" w:cs="Arial Narrow" w:eastAsia="Arial Narrow" w:hAnsi="Arial Narrow"/>
                <w:b w:val="1"/>
                <w:sz w:val="20"/>
                <w:szCs w:val="20"/>
                <w:vertAlign w:val="superscript"/>
                <w:rtl w:val="0"/>
              </w:rPr>
              <w:t xml:space="preserve">st</w:t>
            </w:r>
            <w:r w:rsidDel="00000000" w:rsidR="00000000" w:rsidRPr="00000000">
              <w:rPr>
                <w:rFonts w:ascii="Arial Narrow" w:cs="Arial Narrow" w:eastAsia="Arial Narrow" w:hAnsi="Arial Narrow"/>
                <w:b w:val="1"/>
                <w:sz w:val="20"/>
                <w:szCs w:val="20"/>
                <w:rtl w:val="0"/>
              </w:rPr>
              <w:t xml:space="preserve"> Year:</w:t>
            </w:r>
          </w:p>
        </w:tc>
        <w:tc>
          <w:tcPr>
            <w:vMerge w:val="restart"/>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20F">
            <w:pPr>
              <w:widowControl w:val="0"/>
              <w:rPr>
                <w:rFonts w:ascii="Times New Roman" w:cs="Times New Roman" w:eastAsia="Times New Roman" w:hAnsi="Times New Roman"/>
                <w:sz w:val="20"/>
                <w:szCs w:val="20"/>
              </w:rPr>
            </w:pPr>
            <w:r w:rsidDel="00000000" w:rsidR="00000000" w:rsidRPr="00000000">
              <w:rPr>
                <w:rtl w:val="0"/>
              </w:rPr>
            </w:r>
          </w:p>
        </w:tc>
        <w:tc>
          <w:tcPr>
            <w:gridSpan w:val="2"/>
            <w:tcBorders>
              <w:top w:color="000000" w:space="0" w:sz="18" w:val="single"/>
              <w:left w:color="000000" w:space="0" w:sz="18" w:val="single"/>
              <w:bottom w:color="000000" w:space="0" w:sz="18" w:val="single"/>
              <w:right w:color="000000" w:space="0" w:sz="12" w:val="single"/>
            </w:tcBorders>
          </w:tcPr>
          <w:p w:rsidR="00000000" w:rsidDel="00000000" w:rsidP="00000000" w:rsidRDefault="00000000" w:rsidRPr="00000000" w14:paraId="00000210">
            <w:pPr>
              <w:widowControl w:val="0"/>
              <w:spacing w:before="3" w:line="212" w:lineRule="auto"/>
              <w:ind w:left="94" w:firstLine="0"/>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Complete During 07:700:483:</w:t>
            </w:r>
          </w:p>
        </w:tc>
      </w:tr>
      <w:tr>
        <w:trPr>
          <w:cantSplit w:val="0"/>
          <w:trHeight w:val="227" w:hRule="atLeast"/>
          <w:tblHeader w:val="0"/>
        </w:trPr>
        <w:tc>
          <w:tcPr>
            <w:tcBorders>
              <w:top w:color="000000" w:space="0" w:sz="18" w:val="single"/>
              <w:left w:color="000000" w:space="0" w:sz="12" w:val="single"/>
              <w:bottom w:color="000000" w:space="0" w:sz="8" w:val="single"/>
              <w:right w:color="000000" w:space="0" w:sz="18" w:val="single"/>
            </w:tcBorders>
          </w:tcPr>
          <w:p w:rsidR="00000000" w:rsidDel="00000000" w:rsidP="00000000" w:rsidRDefault="00000000" w:rsidRPr="00000000" w14:paraId="00000212">
            <w:pPr>
              <w:widowControl w:val="0"/>
              <w:spacing w:before="10" w:line="195" w:lineRule="auto"/>
              <w:ind w:left="109"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NJ Sub Certification and Background Check</w:t>
            </w:r>
          </w:p>
        </w:tc>
        <w:tc>
          <w:tcPr>
            <w:vMerge w:val="continue"/>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18" w:val="single"/>
              <w:left w:color="000000" w:space="0" w:sz="18" w:val="single"/>
              <w:bottom w:color="000000" w:space="0" w:sz="8" w:val="single"/>
              <w:right w:color="000000" w:space="0" w:sz="8" w:val="single"/>
            </w:tcBorders>
          </w:tcPr>
          <w:p w:rsidR="00000000" w:rsidDel="00000000" w:rsidP="00000000" w:rsidRDefault="00000000" w:rsidRPr="00000000" w14:paraId="00000214">
            <w:pPr>
              <w:widowControl w:val="0"/>
              <w:spacing w:before="10" w:line="195" w:lineRule="auto"/>
              <w:ind w:left="94"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School Law Module (online)</w:t>
            </w:r>
          </w:p>
        </w:tc>
        <w:tc>
          <w:tcPr>
            <w:tcBorders>
              <w:top w:color="000000" w:space="0" w:sz="18" w:val="single"/>
              <w:left w:color="000000" w:space="0" w:sz="8" w:val="single"/>
              <w:bottom w:color="000000" w:space="0" w:sz="8" w:val="single"/>
              <w:right w:color="000000" w:space="0" w:sz="12" w:val="single"/>
            </w:tcBorders>
          </w:tcPr>
          <w:p w:rsidR="00000000" w:rsidDel="00000000" w:rsidP="00000000" w:rsidRDefault="00000000" w:rsidRPr="00000000" w14:paraId="00000215">
            <w:pPr>
              <w:widowControl w:val="0"/>
              <w:rPr>
                <w:rFonts w:ascii="Times New Roman" w:cs="Times New Roman" w:eastAsia="Times New Roman" w:hAnsi="Times New Roman"/>
                <w:sz w:val="16"/>
                <w:szCs w:val="16"/>
              </w:rPr>
            </w:pPr>
            <w:r w:rsidDel="00000000" w:rsidR="00000000" w:rsidRPr="00000000">
              <w:rPr>
                <w:rtl w:val="0"/>
              </w:rPr>
            </w:r>
          </w:p>
        </w:tc>
      </w:tr>
      <w:tr>
        <w:trPr>
          <w:cantSplit w:val="0"/>
          <w:trHeight w:val="246" w:hRule="atLeast"/>
          <w:tblHeader w:val="0"/>
        </w:trPr>
        <w:tc>
          <w:tcPr>
            <w:tcBorders>
              <w:top w:color="000000" w:space="0" w:sz="8" w:val="single"/>
              <w:left w:color="000000" w:space="0" w:sz="12" w:val="single"/>
              <w:bottom w:color="000000" w:space="0" w:sz="18" w:val="single"/>
              <w:right w:color="000000" w:space="0" w:sz="18" w:val="single"/>
            </w:tcBorders>
          </w:tcPr>
          <w:p w:rsidR="00000000" w:rsidDel="00000000" w:rsidP="00000000" w:rsidRDefault="00000000" w:rsidRPr="00000000" w14:paraId="00000216">
            <w:pPr>
              <w:widowControl w:val="0"/>
              <w:spacing w:before="10" w:line="215" w:lineRule="auto"/>
              <w:ind w:left="109"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Praxis Core Combined Test #5752 (if needed)</w:t>
            </w:r>
          </w:p>
        </w:tc>
        <w:tc>
          <w:tcPr>
            <w:vMerge w:val="continue"/>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8" w:val="single"/>
              <w:left w:color="000000" w:space="0" w:sz="18" w:val="single"/>
              <w:bottom w:color="000000" w:space="0" w:sz="18" w:val="single"/>
              <w:right w:color="000000" w:space="0" w:sz="8" w:val="single"/>
            </w:tcBorders>
          </w:tcPr>
          <w:p w:rsidR="00000000" w:rsidDel="00000000" w:rsidP="00000000" w:rsidRDefault="00000000" w:rsidRPr="00000000" w14:paraId="00000218">
            <w:pPr>
              <w:widowControl w:val="0"/>
              <w:rPr>
                <w:rFonts w:ascii="Times New Roman" w:cs="Times New Roman" w:eastAsia="Times New Roman" w:hAnsi="Times New Roman"/>
                <w:sz w:val="16"/>
                <w:szCs w:val="16"/>
              </w:rPr>
            </w:pPr>
            <w:r w:rsidDel="00000000" w:rsidR="00000000" w:rsidRPr="00000000">
              <w:rPr>
                <w:rtl w:val="0"/>
              </w:rPr>
            </w:r>
          </w:p>
        </w:tc>
        <w:tc>
          <w:tcPr>
            <w:tcBorders>
              <w:top w:color="000000" w:space="0" w:sz="8" w:val="single"/>
              <w:left w:color="000000" w:space="0" w:sz="8" w:val="single"/>
              <w:bottom w:color="000000" w:space="0" w:sz="18" w:val="single"/>
              <w:right w:color="000000" w:space="0" w:sz="12" w:val="single"/>
            </w:tcBorders>
          </w:tcPr>
          <w:p w:rsidR="00000000" w:rsidDel="00000000" w:rsidP="00000000" w:rsidRDefault="00000000" w:rsidRPr="00000000" w14:paraId="00000219">
            <w:pPr>
              <w:widowControl w:val="0"/>
              <w:rPr>
                <w:rFonts w:ascii="Times New Roman" w:cs="Times New Roman" w:eastAsia="Times New Roman" w:hAnsi="Times New Roman"/>
                <w:sz w:val="16"/>
                <w:szCs w:val="16"/>
              </w:rPr>
            </w:pPr>
            <w:r w:rsidDel="00000000" w:rsidR="00000000" w:rsidRPr="00000000">
              <w:rPr>
                <w:rtl w:val="0"/>
              </w:rPr>
            </w:r>
          </w:p>
        </w:tc>
      </w:tr>
      <w:tr>
        <w:trPr>
          <w:cantSplit w:val="0"/>
          <w:trHeight w:val="237" w:hRule="atLeast"/>
          <w:tblHeader w:val="0"/>
        </w:trPr>
        <w:tc>
          <w:tcPr>
            <w:tcBorders>
              <w:top w:color="000000" w:space="0" w:sz="18" w:val="single"/>
              <w:left w:color="000000" w:space="0" w:sz="12" w:val="single"/>
              <w:bottom w:color="000000" w:space="0" w:sz="18" w:val="single"/>
              <w:right w:color="000000" w:space="0" w:sz="18" w:val="single"/>
            </w:tcBorders>
          </w:tcPr>
          <w:p w:rsidR="00000000" w:rsidDel="00000000" w:rsidP="00000000" w:rsidRDefault="00000000" w:rsidRPr="00000000" w14:paraId="0000021A">
            <w:pPr>
              <w:widowControl w:val="0"/>
              <w:spacing w:before="3" w:line="212" w:lineRule="auto"/>
              <w:ind w:left="109" w:firstLine="0"/>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Complete During 07:700:210:</w:t>
            </w:r>
          </w:p>
        </w:tc>
        <w:tc>
          <w:tcPr>
            <w:vMerge w:val="continue"/>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gridSpan w:val="2"/>
            <w:tcBorders>
              <w:top w:color="000000" w:space="0" w:sz="18" w:val="single"/>
              <w:left w:color="000000" w:space="0" w:sz="18" w:val="single"/>
              <w:bottom w:color="000000" w:space="0" w:sz="18" w:val="single"/>
              <w:right w:color="000000" w:space="0" w:sz="12" w:val="single"/>
            </w:tcBorders>
          </w:tcPr>
          <w:p w:rsidR="00000000" w:rsidDel="00000000" w:rsidP="00000000" w:rsidRDefault="00000000" w:rsidRPr="00000000" w14:paraId="0000021C">
            <w:pPr>
              <w:widowControl w:val="0"/>
              <w:spacing w:before="3" w:line="212" w:lineRule="auto"/>
              <w:ind w:left="94" w:firstLine="0"/>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Complete During 07:700:480/487:</w:t>
            </w:r>
          </w:p>
        </w:tc>
      </w:tr>
      <w:tr>
        <w:trPr>
          <w:cantSplit w:val="0"/>
          <w:trHeight w:val="241" w:hRule="atLeast"/>
          <w:tblHeader w:val="0"/>
        </w:trPr>
        <w:tc>
          <w:tcPr>
            <w:tcBorders>
              <w:top w:color="000000" w:space="0" w:sz="18" w:val="single"/>
              <w:left w:color="000000" w:space="0" w:sz="12" w:val="single"/>
              <w:bottom w:color="000000" w:space="0" w:sz="18" w:val="single"/>
              <w:right w:color="000000" w:space="0" w:sz="18" w:val="single"/>
            </w:tcBorders>
          </w:tcPr>
          <w:p w:rsidR="00000000" w:rsidDel="00000000" w:rsidP="00000000" w:rsidRDefault="00000000" w:rsidRPr="00000000" w14:paraId="0000021E">
            <w:pPr>
              <w:widowControl w:val="0"/>
              <w:spacing w:before="10" w:line="210" w:lineRule="auto"/>
              <w:ind w:left="109"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Protection of Minors Training (online)</w:t>
            </w:r>
          </w:p>
        </w:tc>
        <w:tc>
          <w:tcPr>
            <w:vMerge w:val="continue"/>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18" w:val="single"/>
              <w:left w:color="000000" w:space="0" w:sz="18" w:val="single"/>
              <w:bottom w:color="000000" w:space="0" w:sz="8" w:val="single"/>
              <w:right w:color="000000" w:space="0" w:sz="8" w:val="single"/>
            </w:tcBorders>
          </w:tcPr>
          <w:p w:rsidR="00000000" w:rsidDel="00000000" w:rsidP="00000000" w:rsidRDefault="00000000" w:rsidRPr="00000000" w14:paraId="00000220">
            <w:pPr>
              <w:widowControl w:val="0"/>
              <w:spacing w:before="18" w:line="202" w:lineRule="auto"/>
              <w:ind w:left="94"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GSE Health Exam</w:t>
            </w:r>
          </w:p>
        </w:tc>
        <w:tc>
          <w:tcPr>
            <w:tcBorders>
              <w:top w:color="000000" w:space="0" w:sz="18" w:val="single"/>
              <w:left w:color="000000" w:space="0" w:sz="8" w:val="single"/>
              <w:bottom w:color="000000" w:space="0" w:sz="8" w:val="single"/>
              <w:right w:color="000000" w:space="0" w:sz="12" w:val="single"/>
            </w:tcBorders>
          </w:tcPr>
          <w:p w:rsidR="00000000" w:rsidDel="00000000" w:rsidP="00000000" w:rsidRDefault="00000000" w:rsidRPr="00000000" w14:paraId="00000221">
            <w:pPr>
              <w:widowControl w:val="0"/>
              <w:rPr>
                <w:rFonts w:ascii="Times New Roman" w:cs="Times New Roman" w:eastAsia="Times New Roman" w:hAnsi="Times New Roman"/>
                <w:sz w:val="16"/>
                <w:szCs w:val="16"/>
              </w:rPr>
            </w:pPr>
            <w:r w:rsidDel="00000000" w:rsidR="00000000" w:rsidRPr="00000000">
              <w:rPr>
                <w:rtl w:val="0"/>
              </w:rPr>
            </w:r>
          </w:p>
        </w:tc>
      </w:tr>
      <w:tr>
        <w:trPr>
          <w:cantSplit w:val="0"/>
          <w:trHeight w:val="246" w:hRule="atLeast"/>
          <w:tblHeader w:val="0"/>
        </w:trPr>
        <w:tc>
          <w:tcPr>
            <w:tcBorders>
              <w:top w:color="000000" w:space="0" w:sz="18" w:val="single"/>
              <w:left w:color="000000" w:space="0" w:sz="12" w:val="single"/>
              <w:bottom w:color="000000" w:space="0" w:sz="18" w:val="single"/>
              <w:right w:color="000000" w:space="0" w:sz="18" w:val="single"/>
            </w:tcBorders>
          </w:tcPr>
          <w:p w:rsidR="00000000" w:rsidDel="00000000" w:rsidP="00000000" w:rsidRDefault="00000000" w:rsidRPr="00000000" w14:paraId="00000222">
            <w:pPr>
              <w:widowControl w:val="0"/>
              <w:spacing w:before="8" w:line="217" w:lineRule="auto"/>
              <w:ind w:left="109" w:firstLine="0"/>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Complete for Clinical Practice Application:</w:t>
            </w:r>
          </w:p>
        </w:tc>
        <w:tc>
          <w:tcPr>
            <w:vMerge w:val="continue"/>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8" w:val="single"/>
              <w:left w:color="000000" w:space="0" w:sz="18" w:val="single"/>
              <w:bottom w:color="000000" w:space="0" w:sz="8" w:val="single"/>
              <w:right w:color="000000" w:space="0" w:sz="8" w:val="single"/>
            </w:tcBorders>
          </w:tcPr>
          <w:p w:rsidR="00000000" w:rsidDel="00000000" w:rsidP="00000000" w:rsidRDefault="00000000" w:rsidRPr="00000000" w14:paraId="00000224">
            <w:pPr>
              <w:widowControl w:val="0"/>
              <w:spacing w:before="18" w:line="207" w:lineRule="auto"/>
              <w:ind w:left="94"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RU Teach (Assessment)</w:t>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225">
            <w:pPr>
              <w:widowControl w:val="0"/>
              <w:rPr>
                <w:rFonts w:ascii="Times New Roman" w:cs="Times New Roman" w:eastAsia="Times New Roman" w:hAnsi="Times New Roman"/>
                <w:sz w:val="16"/>
                <w:szCs w:val="16"/>
              </w:rPr>
            </w:pPr>
            <w:r w:rsidDel="00000000" w:rsidR="00000000" w:rsidRPr="00000000">
              <w:rPr>
                <w:rtl w:val="0"/>
              </w:rPr>
            </w:r>
          </w:p>
        </w:tc>
      </w:tr>
      <w:tr>
        <w:trPr>
          <w:cantSplit w:val="0"/>
          <w:trHeight w:val="242" w:hRule="atLeast"/>
          <w:tblHeader w:val="0"/>
        </w:trPr>
        <w:tc>
          <w:tcPr>
            <w:tcBorders>
              <w:top w:color="000000" w:space="0" w:sz="18" w:val="single"/>
              <w:left w:color="000000" w:space="0" w:sz="12" w:val="single"/>
              <w:bottom w:color="000000" w:space="0" w:sz="12" w:val="single"/>
              <w:right w:color="000000" w:space="0" w:sz="18" w:val="single"/>
            </w:tcBorders>
          </w:tcPr>
          <w:p w:rsidR="00000000" w:rsidDel="00000000" w:rsidP="00000000" w:rsidRDefault="00000000" w:rsidRPr="00000000" w14:paraId="00000226">
            <w:pPr>
              <w:widowControl w:val="0"/>
              <w:spacing w:before="5" w:line="215" w:lineRule="auto"/>
              <w:ind w:left="109"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NJ’s Anti-Bullying Bill of Rights Training (online)</w:t>
            </w:r>
          </w:p>
        </w:tc>
        <w:tc>
          <w:tcPr>
            <w:vMerge w:val="continue"/>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8" w:val="single"/>
              <w:left w:color="000000" w:space="0" w:sz="18" w:val="single"/>
              <w:bottom w:color="000000" w:space="0" w:sz="12" w:val="single"/>
              <w:right w:color="000000" w:space="0" w:sz="8" w:val="single"/>
            </w:tcBorders>
          </w:tcPr>
          <w:p w:rsidR="00000000" w:rsidDel="00000000" w:rsidP="00000000" w:rsidRDefault="00000000" w:rsidRPr="00000000" w14:paraId="00000228">
            <w:pPr>
              <w:widowControl w:val="0"/>
              <w:spacing w:before="5" w:line="215" w:lineRule="auto"/>
              <w:ind w:left="94"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Praxis II Music: Content Knowledge Test #5113</w:t>
            </w:r>
          </w:p>
        </w:tc>
        <w:tc>
          <w:tcPr>
            <w:tcBorders>
              <w:top w:color="000000" w:space="0" w:sz="8" w:val="single"/>
              <w:left w:color="000000" w:space="0" w:sz="8" w:val="single"/>
              <w:bottom w:color="000000" w:space="0" w:sz="12" w:val="single"/>
              <w:right w:color="000000" w:space="0" w:sz="12" w:val="single"/>
            </w:tcBorders>
          </w:tcPr>
          <w:p w:rsidR="00000000" w:rsidDel="00000000" w:rsidP="00000000" w:rsidRDefault="00000000" w:rsidRPr="00000000" w14:paraId="00000229">
            <w:pPr>
              <w:widowControl w:val="0"/>
              <w:rPr>
                <w:rFonts w:ascii="Times New Roman" w:cs="Times New Roman" w:eastAsia="Times New Roman" w:hAnsi="Times New Roman"/>
                <w:sz w:val="16"/>
                <w:szCs w:val="16"/>
              </w:rPr>
            </w:pPr>
            <w:r w:rsidDel="00000000" w:rsidR="00000000" w:rsidRPr="00000000">
              <w:rPr>
                <w:rtl w:val="0"/>
              </w:rPr>
            </w:r>
          </w:p>
        </w:tc>
      </w:tr>
    </w:tbl>
    <w:p w:rsidR="00000000" w:rsidDel="00000000" w:rsidP="00000000" w:rsidRDefault="00000000" w:rsidRPr="00000000" w14:paraId="0000022A">
      <w:pPr>
        <w:rPr>
          <w:b w:val="1"/>
          <w:sz w:val="12"/>
          <w:szCs w:val="12"/>
        </w:rPr>
      </w:pPr>
      <w:r w:rsidDel="00000000" w:rsidR="00000000" w:rsidRPr="00000000">
        <w:rPr>
          <w:rtl w:val="0"/>
        </w:rPr>
      </w:r>
    </w:p>
    <w:p w:rsidR="00000000" w:rsidDel="00000000" w:rsidP="00000000" w:rsidRDefault="00000000" w:rsidRPr="00000000" w14:paraId="0000022B">
      <w:pPr>
        <w:rPr>
          <w:b w:val="1"/>
          <w:sz w:val="12"/>
          <w:szCs w:val="12"/>
        </w:rPr>
      </w:pPr>
      <w:r w:rsidDel="00000000" w:rsidR="00000000" w:rsidRPr="00000000">
        <w:rPr>
          <w:rtl w:val="0"/>
        </w:rPr>
      </w:r>
    </w:p>
    <w:sdt>
      <w:sdtPr>
        <w:lock w:val="contentLocked"/>
        <w:id w:val="1020484224"/>
        <w:tag w:val="goog_rdk_0"/>
      </w:sdtPr>
      <w:sdtContent>
        <w:tbl>
          <w:tblPr>
            <w:tblStyle w:val="Table3"/>
            <w:tblW w:w="1128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45"/>
            <w:gridCol w:w="1380"/>
            <w:gridCol w:w="555"/>
            <w:gridCol w:w="585"/>
            <w:gridCol w:w="285"/>
            <w:gridCol w:w="3000"/>
            <w:gridCol w:w="1380"/>
            <w:gridCol w:w="555"/>
            <w:gridCol w:w="495"/>
            <w:tblGridChange w:id="0">
              <w:tblGrid>
                <w:gridCol w:w="3045"/>
                <w:gridCol w:w="1380"/>
                <w:gridCol w:w="555"/>
                <w:gridCol w:w="585"/>
                <w:gridCol w:w="285"/>
                <w:gridCol w:w="3000"/>
                <w:gridCol w:w="1380"/>
                <w:gridCol w:w="555"/>
                <w:gridCol w:w="495"/>
              </w:tblGrid>
            </w:tblGridChange>
          </w:tblGrid>
          <w:tr>
            <w:trPr>
              <w:cantSplit w:val="0"/>
              <w:trHeight w:val="220" w:hRule="atLeast"/>
              <w:tblHeader w:val="0"/>
            </w:trPr>
            <w:tc>
              <w:tcPr>
                <w:gridSpan w:val="9"/>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2C">
                <w:pPr>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Liberal Arts Courses (30 Credits) &lt;</w:t>
                </w:r>
              </w:p>
            </w:tc>
          </w:tr>
          <w:tr>
            <w:trPr>
              <w:cantSplit w:val="0"/>
              <w:trHeight w:val="220" w:hRule="atLeast"/>
              <w:tblHeader w:val="0"/>
            </w:trPr>
            <w:tc>
              <w:tcPr>
                <w:gridSpan w:val="4"/>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35">
                <w:pPr>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Part I: Areas of Inquiry</w:t>
                </w:r>
                <w:r w:rsidDel="00000000" w:rsidR="00000000" w:rsidRPr="00000000">
                  <w:rPr>
                    <w:rtl w:val="0"/>
                  </w:rPr>
                </w:r>
              </w:p>
            </w:tc>
            <w:tc>
              <w:tcPr>
                <w:tcBorders>
                  <w:left w:color="000000" w:space="0" w:sz="12" w:val="single"/>
                  <w:bottom w:color="000000" w:space="0" w:sz="0" w:val="nil"/>
                  <w:right w:color="000000" w:space="0" w:sz="12" w:val="single"/>
                </w:tcBorders>
              </w:tcPr>
              <w:p w:rsidR="00000000" w:rsidDel="00000000" w:rsidP="00000000" w:rsidRDefault="00000000" w:rsidRPr="00000000" w14:paraId="00000239">
                <w:pPr>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12" w:val="single"/>
                  <w:bottom w:color="000000" w:space="0" w:sz="12" w:val="single"/>
                  <w:right w:color="000000" w:space="0" w:sz="6" w:val="single"/>
                </w:tcBorders>
              </w:tcPr>
              <w:p w:rsidR="00000000" w:rsidDel="00000000" w:rsidP="00000000" w:rsidRDefault="00000000" w:rsidRPr="00000000" w14:paraId="0000023A">
                <w:pPr>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Humanities:</w:t>
                </w:r>
                <w:r w:rsidDel="00000000" w:rsidR="00000000" w:rsidRPr="00000000">
                  <w:rPr>
                    <w:rFonts w:ascii="Arial Narrow" w:cs="Arial Narrow" w:eastAsia="Arial Narrow" w:hAnsi="Arial Narrow"/>
                    <w:sz w:val="20"/>
                    <w:szCs w:val="20"/>
                    <w:rtl w:val="0"/>
                  </w:rPr>
                  <w:t xml:space="preserve"> </w:t>
                </w:r>
              </w:p>
            </w:tc>
            <w:tc>
              <w:tcPr>
                <w:tcBorders>
                  <w:top w:color="000000" w:space="0" w:sz="12" w:val="single"/>
                  <w:left w:color="000000" w:space="0" w:sz="6" w:val="single"/>
                  <w:bottom w:color="000000" w:space="0" w:sz="12" w:val="single"/>
                  <w:right w:color="000000" w:space="0" w:sz="6" w:val="single"/>
                </w:tcBorders>
              </w:tcPr>
              <w:p w:rsidR="00000000" w:rsidDel="00000000" w:rsidP="00000000" w:rsidRDefault="00000000" w:rsidRPr="00000000" w14:paraId="0000023B">
                <w:pPr>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23C">
                <w:pPr>
                  <w:jc w:val="center"/>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6" w:val="single"/>
                  <w:bottom w:color="000000" w:space="0" w:sz="12" w:val="single"/>
                  <w:right w:color="000000" w:space="0" w:sz="12" w:val="single"/>
                </w:tcBorders>
              </w:tcPr>
              <w:p w:rsidR="00000000" w:rsidDel="00000000" w:rsidP="00000000" w:rsidRDefault="00000000" w:rsidRPr="00000000" w14:paraId="0000023D">
                <w:pPr>
                  <w:rPr>
                    <w:rFonts w:ascii="Arial Narrow" w:cs="Arial Narrow" w:eastAsia="Arial Narrow" w:hAnsi="Arial Narrow"/>
                    <w:sz w:val="20"/>
                    <w:szCs w:val="20"/>
                  </w:rPr>
                </w:pPr>
                <w:r w:rsidDel="00000000" w:rsidR="00000000" w:rsidRPr="00000000">
                  <w:rPr>
                    <w:rtl w:val="0"/>
                  </w:rPr>
                </w:r>
              </w:p>
            </w:tc>
          </w:tr>
          <w:tr>
            <w:trPr>
              <w:cantSplit w:val="0"/>
              <w:trHeight w:val="220" w:hRule="atLeast"/>
              <w:tblHeader w:val="0"/>
            </w:trPr>
            <w:tc>
              <w:tcPr>
                <w:tcBorders>
                  <w:top w:color="000000" w:space="0" w:sz="12" w:val="single"/>
                  <w:left w:color="000000" w:space="0" w:sz="12" w:val="single"/>
                  <w:bottom w:color="000000" w:space="0" w:sz="12" w:val="single"/>
                  <w:right w:color="000000" w:space="0" w:sz="6" w:val="single"/>
                </w:tcBorders>
              </w:tcPr>
              <w:p w:rsidR="00000000" w:rsidDel="00000000" w:rsidP="00000000" w:rsidRDefault="00000000" w:rsidRPr="00000000" w14:paraId="0000023E">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Natural Science</w:t>
                </w:r>
              </w:p>
            </w:tc>
            <w:tc>
              <w:tcPr>
                <w:tcBorders>
                  <w:top w:color="000000" w:space="0" w:sz="12" w:val="single"/>
                  <w:left w:color="000000" w:space="0" w:sz="6" w:val="single"/>
                  <w:bottom w:color="000000" w:space="0" w:sz="12" w:val="single"/>
                  <w:right w:color="000000" w:space="0" w:sz="6" w:val="single"/>
                </w:tcBorders>
              </w:tcPr>
              <w:p w:rsidR="00000000" w:rsidDel="00000000" w:rsidP="00000000" w:rsidRDefault="00000000" w:rsidRPr="00000000" w14:paraId="0000023F">
                <w:pPr>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240">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12" w:val="single"/>
                  <w:left w:color="000000" w:space="0" w:sz="6" w:val="single"/>
                  <w:bottom w:color="000000" w:space="0" w:sz="12" w:val="single"/>
                  <w:right w:color="000000" w:space="0" w:sz="12" w:val="single"/>
                </w:tcBorders>
              </w:tcPr>
              <w:p w:rsidR="00000000" w:rsidDel="00000000" w:rsidP="00000000" w:rsidRDefault="00000000" w:rsidRPr="00000000" w14:paraId="00000241">
                <w:pPr>
                  <w:rPr>
                    <w:rFonts w:ascii="Arial Narrow" w:cs="Arial Narrow" w:eastAsia="Arial Narrow" w:hAnsi="Arial Narrow"/>
                    <w:sz w:val="20"/>
                    <w:szCs w:val="20"/>
                  </w:rPr>
                </w:pPr>
                <w:r w:rsidDel="00000000" w:rsidR="00000000" w:rsidRPr="00000000">
                  <w:rPr>
                    <w:rtl w:val="0"/>
                  </w:rPr>
                </w:r>
              </w:p>
            </w:tc>
            <w:tc>
              <w:tcPr>
                <w:tcBorders>
                  <w:top w:color="000000" w:space="0" w:sz="0" w:val="nil"/>
                  <w:left w:color="000000" w:space="0" w:sz="12" w:val="single"/>
                  <w:bottom w:color="000000" w:space="0" w:sz="0" w:val="nil"/>
                  <w:right w:color="000000" w:space="0" w:sz="12" w:val="single"/>
                </w:tcBorders>
              </w:tcPr>
              <w:p w:rsidR="00000000" w:rsidDel="00000000" w:rsidP="00000000" w:rsidRDefault="00000000" w:rsidRPr="00000000" w14:paraId="00000242">
                <w:pPr>
                  <w:widowControl w:val="0"/>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12" w:val="single"/>
                  <w:bottom w:color="000000" w:space="0" w:sz="8" w:val="single"/>
                  <w:right w:color="000000" w:space="0" w:sz="6" w:val="single"/>
                </w:tcBorders>
              </w:tcPr>
              <w:p w:rsidR="00000000" w:rsidDel="00000000" w:rsidP="00000000" w:rsidRDefault="00000000" w:rsidRPr="00000000" w14:paraId="0000024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Music in Historical &amp; Cultural Context Elective  </w:t>
                </w:r>
                <w:r w:rsidDel="00000000" w:rsidR="00000000" w:rsidRPr="00000000">
                  <w:rPr>
                    <w:rFonts w:ascii="Arial Narrow" w:cs="Arial Narrow" w:eastAsia="Arial Narrow" w:hAnsi="Arial Narrow"/>
                    <w:sz w:val="20"/>
                    <w:szCs w:val="20"/>
                    <w:vertAlign w:val="superscript"/>
                    <w:rtl w:val="0"/>
                  </w:rPr>
                  <w:t xml:space="preserve">%</w:t>
                </w:r>
                <w:r w:rsidDel="00000000" w:rsidR="00000000" w:rsidRPr="00000000">
                  <w:rPr>
                    <w:rtl w:val="0"/>
                  </w:rPr>
                </w:r>
              </w:p>
            </w:tc>
            <w:tc>
              <w:tcPr>
                <w:tcBorders>
                  <w:top w:color="000000" w:space="0" w:sz="12" w:val="single"/>
                  <w:left w:color="000000" w:space="0" w:sz="6" w:val="single"/>
                  <w:bottom w:color="000000" w:space="0" w:sz="8" w:val="single"/>
                  <w:right w:color="000000" w:space="0" w:sz="6" w:val="single"/>
                </w:tcBorders>
              </w:tcPr>
              <w:p w:rsidR="00000000" w:rsidDel="00000000" w:rsidP="00000000" w:rsidRDefault="00000000" w:rsidRPr="00000000" w14:paraId="0000024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see note for course options</w:t>
                </w:r>
              </w:p>
            </w:tc>
            <w:tc>
              <w:tcPr>
                <w:tcBorders>
                  <w:top w:color="000000" w:space="0" w:sz="12" w:val="single"/>
                  <w:left w:color="000000" w:space="0" w:sz="6" w:val="single"/>
                  <w:bottom w:color="000000" w:space="0" w:sz="8" w:val="single"/>
                  <w:right w:color="000000" w:space="0" w:sz="6" w:val="single"/>
                </w:tcBorders>
                <w:vAlign w:val="center"/>
              </w:tcPr>
              <w:p w:rsidR="00000000" w:rsidDel="00000000" w:rsidP="00000000" w:rsidRDefault="00000000" w:rsidRPr="00000000" w14:paraId="00000245">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12" w:val="single"/>
                  <w:left w:color="000000" w:space="0" w:sz="6" w:val="single"/>
                  <w:bottom w:color="000000" w:space="0" w:sz="8" w:val="single"/>
                  <w:right w:color="000000" w:space="0" w:sz="12" w:val="single"/>
                </w:tcBorders>
              </w:tcPr>
              <w:p w:rsidR="00000000" w:rsidDel="00000000" w:rsidP="00000000" w:rsidRDefault="00000000" w:rsidRPr="00000000" w14:paraId="00000246">
                <w:pPr>
                  <w:rPr>
                    <w:rFonts w:ascii="Arial Narrow" w:cs="Arial Narrow" w:eastAsia="Arial Narrow" w:hAnsi="Arial Narrow"/>
                    <w:sz w:val="20"/>
                    <w:szCs w:val="20"/>
                  </w:rPr>
                </w:pPr>
                <w:r w:rsidDel="00000000" w:rsidR="00000000" w:rsidRPr="00000000">
                  <w:rPr>
                    <w:rtl w:val="0"/>
                  </w:rPr>
                </w:r>
              </w:p>
            </w:tc>
          </w:tr>
          <w:tr>
            <w:trPr>
              <w:cantSplit w:val="0"/>
              <w:trHeight w:val="220" w:hRule="atLeast"/>
              <w:tblHeader w:val="0"/>
            </w:trPr>
            <w:tc>
              <w:tcPr>
                <w:gridSpan w:val="4"/>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47">
                <w:pPr>
                  <w:widowControl w:val="0"/>
                  <w:spacing w:before="1" w:line="210" w:lineRule="auto"/>
                  <w:ind w:left="100" w:firstLine="0"/>
                  <w:rPr>
                    <w:rFonts w:ascii="Arial Narrow" w:cs="Arial Narrow" w:eastAsia="Arial Narrow" w:hAnsi="Arial Narrow"/>
                    <w:sz w:val="14"/>
                    <w:szCs w:val="14"/>
                  </w:rPr>
                </w:pPr>
                <w:r w:rsidDel="00000000" w:rsidR="00000000" w:rsidRPr="00000000">
                  <w:rPr>
                    <w:rFonts w:ascii="Arial Narrow" w:cs="Arial Narrow" w:eastAsia="Arial Narrow" w:hAnsi="Arial Narrow"/>
                    <w:b w:val="1"/>
                    <w:sz w:val="20"/>
                    <w:szCs w:val="20"/>
                    <w:rtl w:val="0"/>
                  </w:rPr>
                  <w:t xml:space="preserve">Social Science &amp; History: 12 credits </w:t>
                </w:r>
                <w:r w:rsidDel="00000000" w:rsidR="00000000" w:rsidRPr="00000000">
                  <w:rPr>
                    <w:rFonts w:ascii="Arial Narrow" w:cs="Arial Narrow" w:eastAsia="Arial Narrow" w:hAnsi="Arial Narrow"/>
                    <w:sz w:val="14"/>
                    <w:szCs w:val="14"/>
                    <w:rtl w:val="0"/>
                  </w:rPr>
                  <w:t xml:space="preserve">%</w:t>
                </w:r>
              </w:p>
            </w:tc>
            <w:tc>
              <w:tcPr>
                <w:tcBorders>
                  <w:top w:color="000000" w:space="0" w:sz="0" w:val="nil"/>
                  <w:left w:color="000000" w:space="0" w:sz="12" w:val="single"/>
                  <w:bottom w:color="000000" w:space="0" w:sz="0" w:val="nil"/>
                  <w:right w:color="000000" w:space="0" w:sz="12" w:val="single"/>
                </w:tcBorders>
              </w:tcPr>
              <w:p w:rsidR="00000000" w:rsidDel="00000000" w:rsidP="00000000" w:rsidRDefault="00000000" w:rsidRPr="00000000" w14:paraId="0000024B">
                <w:pPr>
                  <w:widowControl w:val="0"/>
                  <w:rPr>
                    <w:rFonts w:ascii="Arial Narrow" w:cs="Arial Narrow" w:eastAsia="Arial Narrow" w:hAnsi="Arial Narrow"/>
                    <w:b w:val="1"/>
                    <w:sz w:val="20"/>
                    <w:szCs w:val="20"/>
                  </w:rPr>
                </w:pPr>
                <w:r w:rsidDel="00000000" w:rsidR="00000000" w:rsidRPr="00000000">
                  <w:rPr>
                    <w:rtl w:val="0"/>
                  </w:rPr>
                </w:r>
              </w:p>
            </w:tc>
            <w:tc>
              <w:tcPr>
                <w:tcBorders>
                  <w:top w:color="000000" w:space="0" w:sz="8" w:val="single"/>
                  <w:left w:color="000000" w:space="0" w:sz="12" w:val="single"/>
                  <w:bottom w:color="000000" w:space="0" w:sz="12" w:val="single"/>
                  <w:right w:color="000000" w:space="0" w:sz="6" w:val="single"/>
                </w:tcBorders>
              </w:tcPr>
              <w:p w:rsidR="00000000" w:rsidDel="00000000" w:rsidP="00000000" w:rsidRDefault="00000000" w:rsidRPr="00000000" w14:paraId="0000024C">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Indiv/Cult Diversity in Classroom</w:t>
                </w:r>
              </w:p>
            </w:tc>
            <w:tc>
              <w:tcPr>
                <w:tcBorders>
                  <w:top w:color="000000" w:space="0" w:sz="8" w:val="single"/>
                  <w:left w:color="000000" w:space="0" w:sz="6" w:val="single"/>
                  <w:bottom w:color="000000" w:space="0" w:sz="12" w:val="single"/>
                  <w:right w:color="000000" w:space="0" w:sz="6" w:val="single"/>
                </w:tcBorders>
              </w:tcPr>
              <w:p w:rsidR="00000000" w:rsidDel="00000000" w:rsidP="00000000" w:rsidRDefault="00000000" w:rsidRPr="00000000" w14:paraId="0000024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05:300:401</w:t>
                </w:r>
              </w:p>
            </w:tc>
            <w:tc>
              <w:tcPr>
                <w:tcBorders>
                  <w:top w:color="000000" w:space="0" w:sz="8"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24E">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8" w:val="single"/>
                  <w:left w:color="000000" w:space="0" w:sz="6" w:val="single"/>
                  <w:bottom w:color="000000" w:space="0" w:sz="12" w:val="single"/>
                  <w:right w:color="000000" w:space="0" w:sz="12" w:val="single"/>
                </w:tcBorders>
              </w:tcPr>
              <w:p w:rsidR="00000000" w:rsidDel="00000000" w:rsidP="00000000" w:rsidRDefault="00000000" w:rsidRPr="00000000" w14:paraId="0000024F">
                <w:pPr>
                  <w:rPr>
                    <w:rFonts w:ascii="Arial Narrow" w:cs="Arial Narrow" w:eastAsia="Arial Narrow" w:hAnsi="Arial Narrow"/>
                    <w:sz w:val="20"/>
                    <w:szCs w:val="20"/>
                  </w:rPr>
                </w:pPr>
                <w:r w:rsidDel="00000000" w:rsidR="00000000" w:rsidRPr="00000000">
                  <w:rPr>
                    <w:rtl w:val="0"/>
                  </w:rPr>
                </w:r>
              </w:p>
            </w:tc>
          </w:tr>
          <w:tr>
            <w:trPr>
              <w:cantSplit w:val="0"/>
              <w:trHeight w:val="220" w:hRule="atLeast"/>
              <w:tblHeader w:val="0"/>
            </w:trPr>
            <w:tc>
              <w:tcPr>
                <w:gridSpan w:val="2"/>
                <w:tcBorders>
                  <w:top w:color="000000" w:space="0" w:sz="12" w:val="single"/>
                  <w:left w:color="000000" w:space="0" w:sz="12" w:val="single"/>
                  <w:bottom w:color="000000" w:space="0" w:sz="6" w:val="single"/>
                  <w:right w:color="000000" w:space="0" w:sz="6" w:val="single"/>
                </w:tcBorders>
              </w:tcPr>
              <w:p w:rsidR="00000000" w:rsidDel="00000000" w:rsidP="00000000" w:rsidRDefault="00000000" w:rsidRPr="00000000" w14:paraId="00000250">
                <w:pPr>
                  <w:widowControl w:val="0"/>
                  <w:spacing w:line="213" w:lineRule="auto"/>
                  <w:ind w:left="10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Learner Development: Select 1 of the courses below: *</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252">
                <w:pPr>
                  <w:widowControl w:val="0"/>
                  <w:spacing w:line="213" w:lineRule="auto"/>
                  <w:ind w:left="4" w:firstLine="0"/>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12" w:val="single"/>
                  <w:left w:color="000000" w:space="0" w:sz="6" w:val="single"/>
                  <w:bottom w:color="000000" w:space="0" w:sz="6" w:val="single"/>
                  <w:right w:color="000000" w:space="0" w:sz="12" w:val="single"/>
                </w:tcBorders>
              </w:tcPr>
              <w:p w:rsidR="00000000" w:rsidDel="00000000" w:rsidP="00000000" w:rsidRDefault="00000000" w:rsidRPr="00000000" w14:paraId="00000253">
                <w:pPr>
                  <w:widowControl w:val="0"/>
                  <w:spacing w:line="276" w:lineRule="auto"/>
                  <w:rPr>
                    <w:rFonts w:ascii="Times New Roman" w:cs="Times New Roman" w:eastAsia="Times New Roman" w:hAnsi="Times New Roman"/>
                    <w:sz w:val="16"/>
                    <w:szCs w:val="16"/>
                  </w:rPr>
                </w:pPr>
                <w:r w:rsidDel="00000000" w:rsidR="00000000" w:rsidRPr="00000000">
                  <w:rPr>
                    <w:rtl w:val="0"/>
                  </w:rPr>
                </w:r>
              </w:p>
            </w:tc>
            <w:tc>
              <w:tcPr>
                <w:tcBorders>
                  <w:top w:color="000000" w:space="0" w:sz="0" w:val="nil"/>
                  <w:left w:color="000000" w:space="0" w:sz="12" w:val="single"/>
                  <w:bottom w:color="000000" w:space="0" w:sz="0" w:val="nil"/>
                  <w:right w:color="000000" w:space="0" w:sz="12" w:val="single"/>
                </w:tcBorders>
              </w:tcPr>
              <w:p w:rsidR="00000000" w:rsidDel="00000000" w:rsidP="00000000" w:rsidRDefault="00000000" w:rsidRPr="00000000" w14:paraId="00000254">
                <w:pPr>
                  <w:widowControl w:val="0"/>
                  <w:rPr>
                    <w:rFonts w:ascii="Arial Narrow" w:cs="Arial Narrow" w:eastAsia="Arial Narrow" w:hAnsi="Arial Narrow"/>
                    <w:sz w:val="20"/>
                    <w:szCs w:val="20"/>
                  </w:rPr>
                </w:pPr>
                <w:r w:rsidDel="00000000" w:rsidR="00000000" w:rsidRPr="00000000">
                  <w:rPr>
                    <w:rtl w:val="0"/>
                  </w:rPr>
                </w:r>
              </w:p>
            </w:tc>
            <w:tc>
              <w:tcPr>
                <w:gridSpan w:val="4"/>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55">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Part II: Cognitive Skills &amp; Process</w:t>
                </w:r>
              </w:p>
            </w:tc>
          </w:tr>
          <w:tr>
            <w:trPr>
              <w:cantSplit w:val="0"/>
              <w:trHeight w:val="229" w:hRule="atLeast"/>
              <w:tblHeader w:val="0"/>
            </w:trPr>
            <w:tc>
              <w:tcPr>
                <w:tcBorders>
                  <w:top w:color="000000" w:space="0" w:sz="6" w:val="single"/>
                  <w:left w:color="000000" w:space="0" w:sz="12" w:val="single"/>
                  <w:bottom w:color="000000" w:space="0" w:sz="0" w:val="nil"/>
                  <w:right w:color="000000" w:space="0" w:sz="6" w:val="single"/>
                </w:tcBorders>
              </w:tcPr>
              <w:p w:rsidR="00000000" w:rsidDel="00000000" w:rsidP="00000000" w:rsidRDefault="00000000" w:rsidRPr="00000000" w14:paraId="00000259">
                <w:pPr>
                  <w:widowControl w:val="0"/>
                  <w:spacing w:before="10" w:line="210" w:lineRule="auto"/>
                  <w:ind w:left="10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Infant/Child Development **</w:t>
                </w:r>
              </w:p>
            </w:tc>
            <w:tc>
              <w:tcPr>
                <w:tcBorders>
                  <w:top w:color="000000" w:space="0" w:sz="6" w:val="single"/>
                  <w:left w:color="000000" w:space="0" w:sz="6" w:val="single"/>
                  <w:bottom w:color="000000" w:space="0" w:sz="0" w:val="nil"/>
                  <w:right w:color="000000" w:space="0" w:sz="6" w:val="single"/>
                </w:tcBorders>
              </w:tcPr>
              <w:p w:rsidR="00000000" w:rsidDel="00000000" w:rsidP="00000000" w:rsidRDefault="00000000" w:rsidRPr="00000000" w14:paraId="0000025A">
                <w:pPr>
                  <w:widowControl w:val="0"/>
                  <w:spacing w:before="10" w:line="210" w:lineRule="auto"/>
                  <w:ind w:left="105"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01:830:331 </w:t>
                </w:r>
              </w:p>
            </w:tc>
            <w:tc>
              <w:tcPr>
                <w:tcBorders>
                  <w:top w:color="000000" w:space="0" w:sz="6" w:val="single"/>
                  <w:left w:color="000000" w:space="0" w:sz="6" w:val="single"/>
                  <w:bottom w:color="000000" w:space="0" w:sz="0" w:val="nil"/>
                  <w:right w:color="000000" w:space="0" w:sz="6" w:val="single"/>
                </w:tcBorders>
              </w:tcPr>
              <w:p w:rsidR="00000000" w:rsidDel="00000000" w:rsidP="00000000" w:rsidRDefault="00000000" w:rsidRPr="00000000" w14:paraId="0000025B">
                <w:pPr>
                  <w:widowControl w:val="0"/>
                  <w:spacing w:line="276" w:lineRule="auto"/>
                  <w:rPr>
                    <w:rFonts w:ascii="Times New Roman" w:cs="Times New Roman" w:eastAsia="Times New Roman" w:hAnsi="Times New Roman"/>
                    <w:sz w:val="16"/>
                    <w:szCs w:val="16"/>
                  </w:rPr>
                </w:pPr>
                <w:r w:rsidDel="00000000" w:rsidR="00000000" w:rsidRPr="00000000">
                  <w:rPr>
                    <w:rtl w:val="0"/>
                  </w:rPr>
                </w:r>
              </w:p>
            </w:tc>
            <w:tc>
              <w:tcPr>
                <w:vMerge w:val="restart"/>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25C">
                <w:pPr>
                  <w:widowControl w:val="0"/>
                  <w:spacing w:line="276"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12" w:val="single"/>
                  <w:bottom w:color="000000" w:space="0" w:sz="0" w:val="nil"/>
                  <w:right w:color="000000" w:space="0" w:sz="12" w:val="single"/>
                </w:tcBorders>
              </w:tcPr>
              <w:p w:rsidR="00000000" w:rsidDel="00000000" w:rsidP="00000000" w:rsidRDefault="00000000" w:rsidRPr="00000000" w14:paraId="0000025D">
                <w:pPr>
                  <w:widowControl w:val="0"/>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12" w:val="single"/>
                  <w:bottom w:color="000000" w:space="0" w:sz="6" w:val="single"/>
                  <w:right w:color="000000" w:space="0" w:sz="6" w:val="single"/>
                </w:tcBorders>
              </w:tcPr>
              <w:p w:rsidR="00000000" w:rsidDel="00000000" w:rsidP="00000000" w:rsidRDefault="00000000" w:rsidRPr="00000000" w14:paraId="0000025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Writing &amp; Communication !</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25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01:355:101,103or 104</w:t>
                </w:r>
              </w:p>
            </w:tc>
            <w:tc>
              <w:tcPr>
                <w:tcBorders>
                  <w:top w:color="000000" w:space="0" w:sz="12"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60">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12" w:val="single"/>
                  <w:left w:color="000000" w:space="0" w:sz="6" w:val="single"/>
                  <w:bottom w:color="000000" w:space="0" w:sz="6" w:val="single"/>
                  <w:right w:color="000000" w:space="0" w:sz="12" w:val="single"/>
                </w:tcBorders>
              </w:tcPr>
              <w:p w:rsidR="00000000" w:rsidDel="00000000" w:rsidP="00000000" w:rsidRDefault="00000000" w:rsidRPr="00000000" w14:paraId="00000261">
                <w:pPr>
                  <w:rPr>
                    <w:rFonts w:ascii="Arial Narrow" w:cs="Arial Narrow" w:eastAsia="Arial Narrow" w:hAnsi="Arial Narrow"/>
                    <w:b w:val="1"/>
                    <w:sz w:val="20"/>
                    <w:szCs w:val="20"/>
                  </w:rPr>
                </w:pPr>
                <w:r w:rsidDel="00000000" w:rsidR="00000000" w:rsidRPr="00000000">
                  <w:rPr>
                    <w:rtl w:val="0"/>
                  </w:rPr>
                </w:r>
              </w:p>
            </w:tc>
          </w:tr>
          <w:tr>
            <w:trPr>
              <w:cantSplit w:val="0"/>
              <w:trHeight w:val="264" w:hRule="atLeast"/>
              <w:tblHeader w:val="0"/>
            </w:trPr>
            <w:tc>
              <w:tcPr>
                <w:vMerge w:val="restart"/>
                <w:tcBorders>
                  <w:top w:color="000000" w:space="0" w:sz="0" w:val="nil"/>
                  <w:left w:color="000000" w:space="0" w:sz="12" w:val="single"/>
                  <w:bottom w:color="000000" w:space="0" w:sz="6" w:val="single"/>
                  <w:right w:color="000000" w:space="0" w:sz="6" w:val="single"/>
                </w:tcBorders>
              </w:tcPr>
              <w:p w:rsidR="00000000" w:rsidDel="00000000" w:rsidP="00000000" w:rsidRDefault="00000000" w:rsidRPr="00000000" w14:paraId="00000262">
                <w:pPr>
                  <w:widowControl w:val="0"/>
                  <w:spacing w:before="1" w:line="276" w:lineRule="auto"/>
                  <w:ind w:left="10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Adolescent Psychology ** </w:t>
                </w:r>
              </w:p>
              <w:p w:rsidR="00000000" w:rsidDel="00000000" w:rsidP="00000000" w:rsidRDefault="00000000" w:rsidRPr="00000000" w14:paraId="00000263">
                <w:pPr>
                  <w:widowControl w:val="0"/>
                  <w:spacing w:line="210" w:lineRule="auto"/>
                  <w:ind w:left="10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Human Development </w:t>
                </w:r>
              </w:p>
              <w:p w:rsidR="00000000" w:rsidDel="00000000" w:rsidP="00000000" w:rsidRDefault="00000000" w:rsidRPr="00000000" w14:paraId="00000264">
                <w:pPr>
                  <w:widowControl w:val="0"/>
                  <w:spacing w:line="210" w:lineRule="auto"/>
                  <w:ind w:left="10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Educational Psychology</w:t>
                </w:r>
              </w:p>
              <w:p w:rsidR="00000000" w:rsidDel="00000000" w:rsidP="00000000" w:rsidRDefault="00000000" w:rsidRPr="00000000" w14:paraId="00000265">
                <w:pPr>
                  <w:widowControl w:val="0"/>
                  <w:spacing w:line="210" w:lineRule="auto"/>
                  <w:ind w:left="10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Learning &amp; Development in a Social Context</w:t>
                </w:r>
              </w:p>
            </w:tc>
            <w:tc>
              <w:tcPr>
                <w:vMerge w:val="restart"/>
                <w:tcBorders>
                  <w:top w:color="000000" w:space="0" w:sz="0" w:val="nil"/>
                  <w:left w:color="000000" w:space="0" w:sz="6" w:val="single"/>
                  <w:bottom w:color="000000" w:space="0" w:sz="6" w:val="single"/>
                  <w:right w:color="000000" w:space="0" w:sz="6" w:val="single"/>
                </w:tcBorders>
              </w:tcPr>
              <w:p w:rsidR="00000000" w:rsidDel="00000000" w:rsidP="00000000" w:rsidRDefault="00000000" w:rsidRPr="00000000" w14:paraId="00000266">
                <w:pPr>
                  <w:widowControl w:val="0"/>
                  <w:spacing w:before="1" w:line="276" w:lineRule="auto"/>
                  <w:ind w:left="105"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01:830:333 </w:t>
                </w:r>
              </w:p>
              <w:p w:rsidR="00000000" w:rsidDel="00000000" w:rsidP="00000000" w:rsidRDefault="00000000" w:rsidRPr="00000000" w14:paraId="00000267">
                <w:pPr>
                  <w:widowControl w:val="0"/>
                  <w:spacing w:line="210" w:lineRule="auto"/>
                  <w:ind w:left="105"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05:300:307 </w:t>
                </w:r>
              </w:p>
              <w:p w:rsidR="00000000" w:rsidDel="00000000" w:rsidP="00000000" w:rsidRDefault="00000000" w:rsidRPr="00000000" w14:paraId="00000268">
                <w:pPr>
                  <w:widowControl w:val="0"/>
                  <w:spacing w:line="210" w:lineRule="auto"/>
                  <w:ind w:left="105"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05:300:306 </w:t>
                </w:r>
              </w:p>
              <w:p w:rsidR="00000000" w:rsidDel="00000000" w:rsidP="00000000" w:rsidRDefault="00000000" w:rsidRPr="00000000" w14:paraId="00000269">
                <w:pPr>
                  <w:widowControl w:val="0"/>
                  <w:spacing w:line="210" w:lineRule="auto"/>
                  <w:ind w:left="105"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05:300:410</w:t>
                </w:r>
              </w:p>
            </w:tc>
            <w:tc>
              <w:tcPr>
                <w:vMerge w:val="restart"/>
                <w:tcBorders>
                  <w:top w:color="000000" w:space="0" w:sz="0" w:val="nil"/>
                  <w:left w:color="000000" w:space="0" w:sz="6" w:val="single"/>
                  <w:bottom w:color="000000" w:space="0" w:sz="6" w:val="single"/>
                  <w:right w:color="000000" w:space="0" w:sz="6" w:val="single"/>
                </w:tcBorders>
              </w:tcPr>
              <w:p w:rsidR="00000000" w:rsidDel="00000000" w:rsidP="00000000" w:rsidRDefault="00000000" w:rsidRPr="00000000" w14:paraId="0000026A">
                <w:pPr>
                  <w:widowControl w:val="0"/>
                  <w:spacing w:before="1" w:line="276" w:lineRule="auto"/>
                  <w:ind w:left="4" w:firstLine="0"/>
                  <w:jc w:val="center"/>
                  <w:rPr>
                    <w:rFonts w:ascii="Arial Narrow" w:cs="Arial Narrow" w:eastAsia="Arial Narrow" w:hAnsi="Arial Narrow"/>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0" w:val="nil"/>
                  <w:left w:color="000000" w:space="0" w:sz="12" w:val="single"/>
                  <w:bottom w:color="000000" w:space="0" w:sz="0" w:val="nil"/>
                  <w:right w:color="000000" w:space="0" w:sz="12" w:val="single"/>
                </w:tcBorders>
              </w:tcPr>
              <w:p w:rsidR="00000000" w:rsidDel="00000000" w:rsidP="00000000" w:rsidRDefault="00000000" w:rsidRPr="00000000" w14:paraId="0000026C">
                <w:pPr>
                  <w:widowControl w:val="0"/>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26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Literature or Research in the Discipl.</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6E">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6F">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270">
                <w:pPr>
                  <w:rPr>
                    <w:rFonts w:ascii="Arial Narrow" w:cs="Arial Narrow" w:eastAsia="Arial Narrow" w:hAnsi="Arial Narrow"/>
                    <w:b w:val="1"/>
                    <w:sz w:val="20"/>
                    <w:szCs w:val="20"/>
                  </w:rPr>
                </w:pPr>
                <w:r w:rsidDel="00000000" w:rsidR="00000000" w:rsidRPr="00000000">
                  <w:rPr>
                    <w:rtl w:val="0"/>
                  </w:rPr>
                </w:r>
              </w:p>
            </w:tc>
          </w:tr>
          <w:tr>
            <w:trPr>
              <w:cantSplit w:val="0"/>
              <w:trHeight w:val="220" w:hRule="atLeast"/>
              <w:tblHeader w:val="0"/>
            </w:trPr>
            <w:tc>
              <w:tcPr>
                <w:vMerge w:val="continue"/>
                <w:tcBorders>
                  <w:top w:color="000000" w:space="0" w:sz="0" w:val="nil"/>
                  <w:left w:color="000000" w:space="0" w:sz="12" w:val="single"/>
                  <w:bottom w:color="000000" w:space="0" w:sz="6" w:val="single"/>
                  <w:right w:color="000000" w:space="0" w:sz="6" w:val="single"/>
                </w:tcBorders>
              </w:tcPr>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vMerge w:val="continue"/>
                <w:tcBorders>
                  <w:top w:color="000000" w:space="0" w:sz="0" w:val="nil"/>
                  <w:left w:color="000000" w:space="0" w:sz="6" w:val="single"/>
                  <w:bottom w:color="000000" w:space="0" w:sz="6" w:val="single"/>
                  <w:right w:color="000000" w:space="0" w:sz="6" w:val="single"/>
                </w:tcBorders>
              </w:tcPr>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vMerge w:val="continue"/>
                <w:tcBorders>
                  <w:top w:color="000000" w:space="0" w:sz="0" w:val="nil"/>
                  <w:left w:color="000000" w:space="0" w:sz="6" w:val="single"/>
                  <w:bottom w:color="000000" w:space="0" w:sz="6" w:val="single"/>
                  <w:right w:color="000000" w:space="0" w:sz="6" w:val="single"/>
                </w:tcBorders>
              </w:tcPr>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0" w:val="nil"/>
                  <w:left w:color="000000" w:space="0" w:sz="12" w:val="single"/>
                  <w:bottom w:color="000000" w:space="0" w:sz="0" w:val="nil"/>
                  <w:right w:color="000000" w:space="0" w:sz="12" w:val="single"/>
                </w:tcBorders>
              </w:tcPr>
              <w:p w:rsidR="00000000" w:rsidDel="00000000" w:rsidP="00000000" w:rsidRDefault="00000000" w:rsidRPr="00000000" w14:paraId="00000275">
                <w:pPr>
                  <w:widowControl w:val="0"/>
                  <w:rPr>
                    <w:rFonts w:ascii="Arial Narrow" w:cs="Arial Narrow" w:eastAsia="Arial Narrow" w:hAnsi="Arial Narrow"/>
                    <w:sz w:val="20"/>
                    <w:szCs w:val="20"/>
                  </w:rPr>
                </w:pPr>
                <w:r w:rsidDel="00000000" w:rsidR="00000000" w:rsidRPr="00000000">
                  <w:rPr>
                    <w:rtl w:val="0"/>
                  </w:rPr>
                </w:r>
              </w:p>
            </w:tc>
            <w:tc>
              <w:tcPr>
                <w:vMerge w:val="restart"/>
                <w:tcBorders>
                  <w:top w:color="000000" w:space="0" w:sz="6" w:val="single"/>
                  <w:left w:color="000000" w:space="0" w:sz="12" w:val="single"/>
                  <w:bottom w:color="000000" w:space="0" w:sz="12" w:val="single"/>
                  <w:right w:color="000000" w:space="0" w:sz="6" w:val="single"/>
                </w:tcBorders>
              </w:tcPr>
              <w:p w:rsidR="00000000" w:rsidDel="00000000" w:rsidP="00000000" w:rsidRDefault="00000000" w:rsidRPr="00000000" w14:paraId="00000276">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Quantitative/Technical Skills </w:t>
                </w:r>
              </w:p>
              <w:p w:rsidR="00000000" w:rsidDel="00000000" w:rsidP="00000000" w:rsidRDefault="00000000" w:rsidRPr="00000000" w14:paraId="00000277">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(100 Level Math Course)</w:t>
                </w:r>
              </w:p>
            </w:tc>
            <w:tc>
              <w:tcPr>
                <w:vMerge w:val="restart"/>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278">
                <w:pPr>
                  <w:rPr>
                    <w:rFonts w:ascii="Arial Narrow" w:cs="Arial Narrow" w:eastAsia="Arial Narrow" w:hAnsi="Arial Narrow"/>
                    <w:sz w:val="20"/>
                    <w:szCs w:val="20"/>
                  </w:rPr>
                </w:pPr>
                <w:r w:rsidDel="00000000" w:rsidR="00000000" w:rsidRPr="00000000">
                  <w:rPr>
                    <w:rtl w:val="0"/>
                  </w:rPr>
                </w:r>
              </w:p>
            </w:tc>
            <w:tc>
              <w:tcPr>
                <w:vMerge w:val="restart"/>
                <w:tcBorders>
                  <w:top w:color="000000" w:space="0" w:sz="6"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279">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Merge w:val="restart"/>
                <w:tcBorders>
                  <w:top w:color="000000" w:space="0" w:sz="6" w:val="single"/>
                  <w:left w:color="000000" w:space="0" w:sz="6" w:val="single"/>
                  <w:right w:color="000000" w:space="0" w:sz="12" w:val="single"/>
                </w:tcBorders>
              </w:tcPr>
              <w:p w:rsidR="00000000" w:rsidDel="00000000" w:rsidP="00000000" w:rsidRDefault="00000000" w:rsidRPr="00000000" w14:paraId="0000027A">
                <w:pPr>
                  <w:rPr>
                    <w:rFonts w:ascii="Arial Narrow" w:cs="Arial Narrow" w:eastAsia="Arial Narrow" w:hAnsi="Arial Narrow"/>
                    <w:b w:val="1"/>
                    <w:sz w:val="20"/>
                    <w:szCs w:val="20"/>
                  </w:rPr>
                </w:pPr>
                <w:r w:rsidDel="00000000" w:rsidR="00000000" w:rsidRPr="00000000">
                  <w:rPr>
                    <w:rtl w:val="0"/>
                  </w:rPr>
                </w:r>
              </w:p>
            </w:tc>
          </w:tr>
          <w:tr>
            <w:trPr>
              <w:cantSplit w:val="0"/>
              <w:trHeight w:val="220" w:hRule="atLeast"/>
              <w:tblHeader w:val="0"/>
            </w:trPr>
            <w:tc>
              <w:tcPr>
                <w:tcBorders>
                  <w:top w:color="000000" w:space="0" w:sz="6" w:val="single"/>
                  <w:left w:color="000000" w:space="0" w:sz="12" w:val="single"/>
                  <w:bottom w:color="000000" w:space="0" w:sz="8" w:val="single"/>
                  <w:right w:color="000000" w:space="0" w:sz="6" w:val="single"/>
                </w:tcBorders>
              </w:tcPr>
              <w:p w:rsidR="00000000" w:rsidDel="00000000" w:rsidP="00000000" w:rsidRDefault="00000000" w:rsidRPr="00000000" w14:paraId="0000027B">
                <w:pPr>
                  <w:widowControl w:val="0"/>
                  <w:spacing w:line="210" w:lineRule="auto"/>
                  <w:ind w:left="10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Introduction to Special Ed</w:t>
                </w:r>
              </w:p>
            </w:tc>
            <w:tc>
              <w:tcPr>
                <w:tcBorders>
                  <w:top w:color="000000" w:space="0" w:sz="6" w:val="single"/>
                  <w:left w:color="000000" w:space="0" w:sz="6" w:val="single"/>
                  <w:bottom w:color="000000" w:space="0" w:sz="8" w:val="single"/>
                  <w:right w:color="000000" w:space="0" w:sz="6" w:val="single"/>
                </w:tcBorders>
              </w:tcPr>
              <w:p w:rsidR="00000000" w:rsidDel="00000000" w:rsidP="00000000" w:rsidRDefault="00000000" w:rsidRPr="00000000" w14:paraId="0000027C">
                <w:pPr>
                  <w:widowControl w:val="0"/>
                  <w:spacing w:line="210" w:lineRule="auto"/>
                  <w:ind w:left="105"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05:300:383</w:t>
                </w:r>
              </w:p>
            </w:tc>
            <w:tc>
              <w:tcPr>
                <w:tcBorders>
                  <w:top w:color="000000" w:space="0" w:sz="6" w:val="single"/>
                  <w:left w:color="000000" w:space="0" w:sz="6" w:val="single"/>
                  <w:bottom w:color="000000" w:space="0" w:sz="8" w:val="single"/>
                  <w:right w:color="000000" w:space="0" w:sz="6" w:val="single"/>
                </w:tcBorders>
              </w:tcPr>
              <w:p w:rsidR="00000000" w:rsidDel="00000000" w:rsidP="00000000" w:rsidRDefault="00000000" w:rsidRPr="00000000" w14:paraId="0000027D">
                <w:pPr>
                  <w:widowControl w:val="0"/>
                  <w:spacing w:line="210" w:lineRule="auto"/>
                  <w:ind w:left="4" w:firstLine="0"/>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8" w:val="single"/>
                  <w:right w:color="000000" w:space="0" w:sz="12" w:val="single"/>
                </w:tcBorders>
              </w:tcPr>
              <w:p w:rsidR="00000000" w:rsidDel="00000000" w:rsidP="00000000" w:rsidRDefault="00000000" w:rsidRPr="00000000" w14:paraId="0000027E">
                <w:pPr>
                  <w:widowControl w:val="0"/>
                  <w:spacing w:line="276" w:lineRule="auto"/>
                  <w:rPr>
                    <w:rFonts w:ascii="Times New Roman" w:cs="Times New Roman" w:eastAsia="Times New Roman" w:hAnsi="Times New Roman"/>
                    <w:sz w:val="16"/>
                    <w:szCs w:val="16"/>
                  </w:rPr>
                </w:pPr>
                <w:r w:rsidDel="00000000" w:rsidR="00000000" w:rsidRPr="00000000">
                  <w:rPr>
                    <w:rtl w:val="0"/>
                  </w:rPr>
                </w:r>
              </w:p>
            </w:tc>
            <w:tc>
              <w:tcPr>
                <w:vMerge w:val="restart"/>
                <w:tcBorders>
                  <w:top w:color="000000" w:space="0" w:sz="0" w:val="nil"/>
                  <w:left w:color="000000" w:space="0" w:sz="12" w:val="single"/>
                  <w:bottom w:color="000000" w:space="0" w:sz="12" w:val="single"/>
                  <w:right w:color="000000" w:space="0" w:sz="12" w:val="single"/>
                </w:tcBorders>
              </w:tcPr>
              <w:p w:rsidR="00000000" w:rsidDel="00000000" w:rsidP="00000000" w:rsidRDefault="00000000" w:rsidRPr="00000000" w14:paraId="0000027F">
                <w:pPr>
                  <w:widowControl w:val="0"/>
                  <w:rPr>
                    <w:rFonts w:ascii="Arial Narrow" w:cs="Arial Narrow" w:eastAsia="Arial Narrow" w:hAnsi="Arial Narrow"/>
                    <w:sz w:val="20"/>
                    <w:szCs w:val="20"/>
                  </w:rPr>
                </w:pPr>
                <w:r w:rsidDel="00000000" w:rsidR="00000000" w:rsidRPr="00000000">
                  <w:rPr>
                    <w:rtl w:val="0"/>
                  </w:rPr>
                </w:r>
              </w:p>
            </w:tc>
            <w:tc>
              <w:tcPr>
                <w:vMerge w:val="continue"/>
                <w:tcBorders>
                  <w:top w:color="000000" w:space="0" w:sz="6" w:val="single"/>
                  <w:left w:color="000000" w:space="0" w:sz="12" w:val="single"/>
                  <w:bottom w:color="000000" w:space="0" w:sz="8" w:val="single"/>
                  <w:right w:color="000000" w:space="0" w:sz="6" w:val="single"/>
                </w:tcBorders>
              </w:tcPr>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vMerge w:val="continue"/>
                <w:tcBorders>
                  <w:top w:color="000000" w:space="0" w:sz="6" w:val="single"/>
                  <w:left w:color="000000" w:space="0" w:sz="6" w:val="single"/>
                  <w:bottom w:color="000000" w:space="0" w:sz="8" w:val="single"/>
                  <w:right w:color="000000" w:space="0" w:sz="6" w:val="single"/>
                </w:tcBorders>
              </w:tcPr>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vMerge w:val="continue"/>
                <w:tcBorders>
                  <w:top w:color="000000" w:space="0" w:sz="6" w:val="single"/>
                  <w:left w:color="000000" w:space="0" w:sz="6" w:val="single"/>
                  <w:bottom w:color="000000" w:space="0" w:sz="8" w:val="single"/>
                  <w:right w:color="000000" w:space="0" w:sz="6" w:val="single"/>
                </w:tcBorders>
                <w:vAlign w:val="center"/>
              </w:tcPr>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vMerge w:val="continue"/>
                <w:tcBorders>
                  <w:top w:color="000000" w:space="0" w:sz="6" w:val="single"/>
                  <w:left w:color="000000" w:space="0" w:sz="6" w:val="single"/>
                  <w:right w:color="000000" w:space="0" w:sz="12" w:val="single"/>
                </w:tcBorders>
              </w:tcPr>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r>
          <w:tr>
            <w:trPr>
              <w:cantSplit w:val="0"/>
              <w:trHeight w:val="220" w:hRule="atLeast"/>
              <w:tblHeader w:val="0"/>
            </w:trPr>
            <w:tc>
              <w:tcPr>
                <w:tcBorders>
                  <w:top w:color="000000" w:space="0" w:sz="8" w:val="single"/>
                  <w:left w:color="000000" w:space="0" w:sz="12" w:val="single"/>
                  <w:bottom w:color="000000" w:space="0" w:sz="12" w:val="single"/>
                  <w:right w:color="000000" w:space="0" w:sz="6" w:val="single"/>
                </w:tcBorders>
              </w:tcPr>
              <w:p w:rsidR="00000000" w:rsidDel="00000000" w:rsidP="00000000" w:rsidRDefault="00000000" w:rsidRPr="00000000" w14:paraId="00000284">
                <w:pPr>
                  <w:widowControl w:val="0"/>
                  <w:spacing w:line="276" w:lineRule="auto"/>
                  <w:rPr>
                    <w:rFonts w:ascii="Arial Narrow" w:cs="Arial Narrow" w:eastAsia="Arial Narrow" w:hAnsi="Arial Narrow"/>
                    <w:sz w:val="12"/>
                    <w:szCs w:val="12"/>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sz w:val="20"/>
                    <w:szCs w:val="20"/>
                    <w:rtl w:val="0"/>
                  </w:rPr>
                  <w:t xml:space="preserve">Education Electives (2 courses)</w:t>
                </w:r>
                <w:r w:rsidDel="00000000" w:rsidR="00000000" w:rsidRPr="00000000">
                  <w:rPr>
                    <w:rFonts w:ascii="Arial Narrow" w:cs="Arial Narrow" w:eastAsia="Arial Narrow" w:hAnsi="Arial Narrow"/>
                    <w:sz w:val="12"/>
                    <w:szCs w:val="12"/>
                    <w:rtl w:val="0"/>
                  </w:rPr>
                  <w:t xml:space="preserve">%</w:t>
                </w:r>
              </w:p>
            </w:tc>
            <w:tc>
              <w:tcPr>
                <w:tcBorders>
                  <w:top w:color="000000" w:space="0" w:sz="8" w:val="single"/>
                  <w:left w:color="000000" w:space="0" w:sz="6" w:val="single"/>
                  <w:bottom w:color="000000" w:space="0" w:sz="12" w:val="single"/>
                  <w:right w:color="000000" w:space="0" w:sz="6" w:val="single"/>
                </w:tcBorders>
              </w:tcPr>
              <w:p w:rsidR="00000000" w:rsidDel="00000000" w:rsidP="00000000" w:rsidRDefault="00000000" w:rsidRPr="00000000" w14:paraId="00000285">
                <w:pPr>
                  <w:widowControl w:val="0"/>
                  <w:spacing w:line="276" w:lineRule="auto"/>
                  <w:rPr>
                    <w:rFonts w:ascii="Arial Narrow" w:cs="Arial Narrow" w:eastAsia="Arial Narrow" w:hAnsi="Arial Narrow"/>
                    <w:sz w:val="16"/>
                    <w:szCs w:val="16"/>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sz w:val="16"/>
                    <w:szCs w:val="16"/>
                    <w:rtl w:val="0"/>
                  </w:rPr>
                  <w:t xml:space="preserve">XX:XXX:XXX    </w:t>
                </w:r>
              </w:p>
              <w:p w:rsidR="00000000" w:rsidDel="00000000" w:rsidP="00000000" w:rsidRDefault="00000000" w:rsidRPr="00000000" w14:paraId="00000286">
                <w:pPr>
                  <w:widowControl w:val="0"/>
                  <w:spacing w:line="276" w:lineRule="auto"/>
                  <w:rPr>
                    <w:rFonts w:ascii="Arial Narrow" w:cs="Arial Narrow" w:eastAsia="Arial Narrow" w:hAnsi="Arial Narrow"/>
                    <w:sz w:val="16"/>
                    <w:szCs w:val="16"/>
                  </w:rPr>
                </w:pPr>
                <w:r w:rsidDel="00000000" w:rsidR="00000000" w:rsidRPr="00000000">
                  <w:rPr>
                    <w:rFonts w:ascii="Arial Narrow" w:cs="Arial Narrow" w:eastAsia="Arial Narrow" w:hAnsi="Arial Narrow"/>
                    <w:sz w:val="16"/>
                    <w:szCs w:val="16"/>
                    <w:rtl w:val="0"/>
                  </w:rPr>
                  <w:t xml:space="preserve">   XX:XXX:XXX</w:t>
                </w:r>
              </w:p>
            </w:tc>
            <w:tc>
              <w:tcPr>
                <w:tcBorders>
                  <w:top w:color="000000" w:space="0" w:sz="8" w:val="single"/>
                  <w:left w:color="000000" w:space="0" w:sz="6" w:val="single"/>
                  <w:bottom w:color="000000" w:space="0" w:sz="12" w:val="single"/>
                  <w:right w:color="000000" w:space="0" w:sz="6" w:val="single"/>
                </w:tcBorders>
              </w:tcPr>
              <w:p w:rsidR="00000000" w:rsidDel="00000000" w:rsidP="00000000" w:rsidRDefault="00000000" w:rsidRPr="00000000" w14:paraId="00000287">
                <w:pPr>
                  <w:widowControl w:val="0"/>
                  <w:spacing w:line="276" w:lineRule="auto"/>
                  <w:jc w:val="center"/>
                  <w:rPr>
                    <w:rFonts w:ascii="Times New Roman" w:cs="Times New Roman" w:eastAsia="Times New Roman" w:hAnsi="Times New Roman"/>
                    <w:sz w:val="18"/>
                    <w:szCs w:val="18"/>
                  </w:rPr>
                </w:pPr>
                <w:r w:rsidDel="00000000" w:rsidR="00000000" w:rsidRPr="00000000">
                  <w:rPr>
                    <w:rFonts w:ascii="Arial Narrow" w:cs="Arial Narrow" w:eastAsia="Arial Narrow" w:hAnsi="Arial Narrow"/>
                    <w:sz w:val="20"/>
                    <w:szCs w:val="20"/>
                    <w:rtl w:val="0"/>
                  </w:rPr>
                  <w:t xml:space="preserve">6</w:t>
                </w:r>
                <w:r w:rsidDel="00000000" w:rsidR="00000000" w:rsidRPr="00000000">
                  <w:rPr>
                    <w:rFonts w:ascii="Times New Roman" w:cs="Times New Roman" w:eastAsia="Times New Roman" w:hAnsi="Times New Roman"/>
                    <w:sz w:val="18"/>
                    <w:szCs w:val="18"/>
                    <w:rtl w:val="0"/>
                  </w:rPr>
                  <w:t xml:space="preserve"> </w:t>
                </w:r>
              </w:p>
            </w:tc>
            <w:tc>
              <w:tcPr>
                <w:tcBorders>
                  <w:top w:color="000000" w:space="0" w:sz="8" w:val="single"/>
                  <w:left w:color="000000" w:space="0" w:sz="6" w:val="single"/>
                  <w:bottom w:color="000000" w:space="0" w:sz="12" w:val="single"/>
                  <w:right w:color="000000" w:space="0" w:sz="12" w:val="single"/>
                </w:tcBorders>
              </w:tcPr>
              <w:p w:rsidR="00000000" w:rsidDel="00000000" w:rsidP="00000000" w:rsidRDefault="00000000" w:rsidRPr="00000000" w14:paraId="00000288">
                <w:pPr>
                  <w:widowControl w:val="0"/>
                  <w:spacing w:line="276" w:lineRule="auto"/>
                  <w:rPr>
                    <w:rFonts w:ascii="Times New Roman" w:cs="Times New Roman" w:eastAsia="Times New Roman" w:hAnsi="Times New Roman"/>
                    <w:sz w:val="16"/>
                    <w:szCs w:val="16"/>
                    <w:highlight w:val="yellow"/>
                  </w:rPr>
                </w:pPr>
                <w:r w:rsidDel="00000000" w:rsidR="00000000" w:rsidRPr="00000000">
                  <w:rPr>
                    <w:rtl w:val="0"/>
                  </w:rPr>
                </w:r>
              </w:p>
            </w:tc>
            <w:tc>
              <w:tcPr>
                <w:vMerge w:val="continue"/>
                <w:tcBorders>
                  <w:top w:color="000000" w:space="0" w:sz="0" w:val="nil"/>
                  <w:left w:color="000000" w:space="0" w:sz="12" w:val="single"/>
                  <w:bottom w:color="000000" w:space="0" w:sz="12" w:val="single"/>
                  <w:right w:color="000000" w:space="0" w:sz="12" w:val="single"/>
                </w:tcBorders>
              </w:tcPr>
              <w:p w:rsidR="00000000" w:rsidDel="00000000" w:rsidP="00000000" w:rsidRDefault="00000000" w:rsidRPr="00000000" w14:paraId="00000289">
                <w:pPr>
                  <w:widowControl w:val="0"/>
                  <w:spacing w:after="0" w:before="0" w:line="240" w:lineRule="auto"/>
                  <w:ind w:left="0" w:firstLine="0"/>
                  <w:rPr>
                    <w:rFonts w:ascii="Arial Narrow" w:cs="Arial Narrow" w:eastAsia="Arial Narrow" w:hAnsi="Arial Narrow"/>
                    <w:sz w:val="20"/>
                    <w:szCs w:val="20"/>
                  </w:rPr>
                </w:pPr>
                <w:r w:rsidDel="00000000" w:rsidR="00000000" w:rsidRPr="00000000">
                  <w:rPr>
                    <w:rtl w:val="0"/>
                  </w:rPr>
                </w:r>
              </w:p>
            </w:tc>
            <w:tc>
              <w:tcPr>
                <w:tcBorders>
                  <w:top w:color="000000" w:space="0" w:sz="8" w:val="single"/>
                  <w:left w:color="000000" w:space="0" w:sz="12" w:val="single"/>
                  <w:bottom w:color="000000" w:space="0" w:sz="12" w:val="single"/>
                  <w:right w:color="000000" w:space="0" w:sz="6" w:val="single"/>
                </w:tcBorders>
              </w:tcPr>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8" w:val="single"/>
                  <w:left w:color="000000" w:space="0" w:sz="6" w:val="single"/>
                  <w:bottom w:color="000000" w:space="0" w:sz="12" w:val="single"/>
                  <w:right w:color="000000" w:space="0" w:sz="6" w:val="single"/>
                </w:tcBorders>
              </w:tcPr>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8"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12" w:val="single"/>
                  <w:right w:color="000000" w:space="0" w:sz="12" w:val="single"/>
                </w:tcBorders>
              </w:tcPr>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r>
        </w:tbl>
      </w:sdtContent>
    </w:sdt>
    <w:p w:rsidR="00000000" w:rsidDel="00000000" w:rsidP="00000000" w:rsidRDefault="00000000" w:rsidRPr="00000000" w14:paraId="0000028E">
      <w:pPr>
        <w:rPr>
          <w:b w:val="1"/>
          <w:sz w:val="12"/>
          <w:szCs w:val="12"/>
        </w:rPr>
      </w:pPr>
      <w:r w:rsidDel="00000000" w:rsidR="00000000" w:rsidRPr="00000000">
        <w:rPr>
          <w:rtl w:val="0"/>
        </w:rPr>
      </w:r>
    </w:p>
    <w:p w:rsidR="00000000" w:rsidDel="00000000" w:rsidP="00000000" w:rsidRDefault="00000000" w:rsidRPr="00000000" w14:paraId="0000028F">
      <w:pPr>
        <w:rPr>
          <w:b w:val="1"/>
          <w:sz w:val="12"/>
          <w:szCs w:val="12"/>
        </w:rPr>
      </w:pPr>
      <w:r w:rsidDel="00000000" w:rsidR="00000000" w:rsidRPr="00000000">
        <w:rPr>
          <w:rtl w:val="0"/>
        </w:rPr>
      </w:r>
    </w:p>
    <w:p w:rsidR="00000000" w:rsidDel="00000000" w:rsidP="00000000" w:rsidRDefault="00000000" w:rsidRPr="00000000" w14:paraId="00000290">
      <w:pPr>
        <w:rPr>
          <w:b w:val="1"/>
          <w:sz w:val="12"/>
          <w:szCs w:val="12"/>
        </w:rPr>
      </w:pPr>
      <w:r w:rsidDel="00000000" w:rsidR="00000000" w:rsidRPr="00000000">
        <w:rPr>
          <w:rtl w:val="0"/>
        </w:rPr>
      </w:r>
    </w:p>
    <w:p w:rsidR="00000000" w:rsidDel="00000000" w:rsidP="00000000" w:rsidRDefault="00000000" w:rsidRPr="00000000" w14:paraId="00000291">
      <w:pPr>
        <w:rPr>
          <w:rFonts w:ascii="Arial Narrow" w:cs="Arial Narrow" w:eastAsia="Arial Narrow" w:hAnsi="Arial Narrow"/>
          <w:b w:val="1"/>
          <w:sz w:val="11"/>
          <w:szCs w:val="11"/>
        </w:rPr>
      </w:pPr>
      <w:r w:rsidDel="00000000" w:rsidR="00000000" w:rsidRPr="00000000">
        <w:rPr>
          <w:rtl w:val="0"/>
        </w:rPr>
      </w:r>
    </w:p>
    <w:p w:rsidR="00000000" w:rsidDel="00000000" w:rsidP="00000000" w:rsidRDefault="00000000" w:rsidRPr="00000000" w14:paraId="00000292">
      <w:pPr>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Bachelor of Music: Jazz Studies - Music Education Vocal Double Concentration Requirement Notes</w:t>
      </w:r>
    </w:p>
    <w:p w:rsidR="00000000" w:rsidDel="00000000" w:rsidP="00000000" w:rsidRDefault="00000000" w:rsidRPr="00000000" w14:paraId="00000293">
      <w:pPr>
        <w:jc w:val="cente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294">
      <w:pPr>
        <w:ind w:left="720" w:hanging="540"/>
        <w:jc w:val="center"/>
        <w:rPr>
          <w:rFonts w:ascii="Arial Narrow" w:cs="Arial Narrow" w:eastAsia="Arial Narrow" w:hAnsi="Arial Narrow"/>
          <w:b w:val="1"/>
          <w:sz w:val="12"/>
          <w:szCs w:val="12"/>
        </w:rPr>
      </w:pPr>
      <w:r w:rsidDel="00000000" w:rsidR="00000000" w:rsidRPr="00000000">
        <w:rPr>
          <w:rtl w:val="0"/>
        </w:rPr>
      </w:r>
    </w:p>
    <w:p w:rsidR="00000000" w:rsidDel="00000000" w:rsidP="00000000" w:rsidRDefault="00000000" w:rsidRPr="00000000" w14:paraId="00000295">
      <w:pPr>
        <w:ind w:left="72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t>
        <w:tab/>
        <w:t xml:space="preserve">Completing a double concentration requires additional coursework and credits beyond the 120 credits required for graduation.</w:t>
      </w:r>
    </w:p>
    <w:p w:rsidR="00000000" w:rsidDel="00000000" w:rsidP="00000000" w:rsidRDefault="00000000" w:rsidRPr="00000000" w14:paraId="00000296">
      <w:pPr>
        <w:ind w:left="720" w:hanging="540"/>
        <w:rPr>
          <w:rFonts w:ascii="Arial Narrow" w:cs="Arial Narrow" w:eastAsia="Arial Narrow" w:hAnsi="Arial Narrow"/>
          <w:sz w:val="10"/>
          <w:szCs w:val="10"/>
        </w:rPr>
      </w:pPr>
      <w:r w:rsidDel="00000000" w:rsidR="00000000" w:rsidRPr="00000000">
        <w:rPr>
          <w:rtl w:val="0"/>
        </w:rPr>
      </w:r>
    </w:p>
    <w:p w:rsidR="00000000" w:rsidDel="00000000" w:rsidP="00000000" w:rsidRDefault="00000000" w:rsidRPr="00000000" w14:paraId="00000297">
      <w:pPr>
        <w:ind w:left="72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t>
        <w:tab/>
        <w:t xml:space="preserve">Registration in </w:t>
      </w:r>
      <w:r w:rsidDel="00000000" w:rsidR="00000000" w:rsidRPr="00000000">
        <w:rPr>
          <w:rFonts w:ascii="Arial Narrow" w:cs="Arial Narrow" w:eastAsia="Arial Narrow" w:hAnsi="Arial Narrow"/>
          <w:i w:val="1"/>
          <w:sz w:val="20"/>
          <w:szCs w:val="20"/>
          <w:rtl w:val="0"/>
        </w:rPr>
        <w:t xml:space="preserve">Music Assembly</w:t>
      </w:r>
      <w:r w:rsidDel="00000000" w:rsidR="00000000" w:rsidRPr="00000000">
        <w:rPr>
          <w:rFonts w:ascii="Arial Narrow" w:cs="Arial Narrow" w:eastAsia="Arial Narrow" w:hAnsi="Arial Narrow"/>
          <w:sz w:val="20"/>
          <w:szCs w:val="20"/>
          <w:rtl w:val="0"/>
        </w:rPr>
        <w:t xml:space="preserve"> is required in every semester of registration in Applied Major Lessons.</w:t>
      </w:r>
      <w:r w:rsidDel="00000000" w:rsidR="00000000" w:rsidRPr="00000000">
        <w:rPr>
          <w:rFonts w:ascii="Arial Narrow" w:cs="Arial Narrow" w:eastAsia="Arial Narrow" w:hAnsi="Arial Narrow"/>
          <w:i w:val="1"/>
          <w:sz w:val="20"/>
          <w:szCs w:val="20"/>
          <w:rtl w:val="0"/>
        </w:rPr>
        <w:t xml:space="preserve">Music Assembly</w:t>
      </w:r>
      <w:r w:rsidDel="00000000" w:rsidR="00000000" w:rsidRPr="00000000">
        <w:rPr>
          <w:rFonts w:ascii="Arial Narrow" w:cs="Arial Narrow" w:eastAsia="Arial Narrow" w:hAnsi="Arial Narrow"/>
          <w:sz w:val="20"/>
          <w:szCs w:val="20"/>
          <w:rtl w:val="0"/>
        </w:rPr>
        <w:t xml:space="preserve"> is a non-degree credit. </w:t>
      </w:r>
    </w:p>
    <w:p w:rsidR="00000000" w:rsidDel="00000000" w:rsidP="00000000" w:rsidRDefault="00000000" w:rsidRPr="00000000" w14:paraId="00000298">
      <w:pPr>
        <w:ind w:left="720" w:hanging="540"/>
        <w:rPr>
          <w:rFonts w:ascii="Arial Narrow" w:cs="Arial Narrow" w:eastAsia="Arial Narrow" w:hAnsi="Arial Narrow"/>
          <w:sz w:val="10"/>
          <w:szCs w:val="10"/>
        </w:rPr>
      </w:pPr>
      <w:r w:rsidDel="00000000" w:rsidR="00000000" w:rsidRPr="00000000">
        <w:rPr>
          <w:rtl w:val="0"/>
        </w:rPr>
      </w:r>
    </w:p>
    <w:p w:rsidR="00000000" w:rsidDel="00000000" w:rsidP="00000000" w:rsidRDefault="00000000" w:rsidRPr="00000000" w14:paraId="00000299">
      <w:pPr>
        <w:ind w:left="72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&lt; </w:t>
        <w:tab/>
        <w:t xml:space="preserve">Students must follow the music and Liberal Arts course requirements in effect at the time of the student’s initial year of enrollment.</w:t>
      </w:r>
    </w:p>
    <w:p w:rsidR="00000000" w:rsidDel="00000000" w:rsidP="00000000" w:rsidRDefault="00000000" w:rsidRPr="00000000" w14:paraId="0000029A">
      <w:pPr>
        <w:ind w:left="720" w:hanging="540"/>
        <w:rPr>
          <w:rFonts w:ascii="Arial Narrow" w:cs="Arial Narrow" w:eastAsia="Arial Narrow" w:hAnsi="Arial Narrow"/>
          <w:sz w:val="10"/>
          <w:szCs w:val="10"/>
        </w:rPr>
      </w:pPr>
      <w:r w:rsidDel="00000000" w:rsidR="00000000" w:rsidRPr="00000000">
        <w:rPr>
          <w:rtl w:val="0"/>
        </w:rPr>
      </w:r>
    </w:p>
    <w:p w:rsidR="00000000" w:rsidDel="00000000" w:rsidP="00000000" w:rsidRDefault="00000000" w:rsidRPr="00000000" w14:paraId="0000029B">
      <w:pPr>
        <w:ind w:left="72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t>
        <w:tab/>
        <w:t xml:space="preserve">A 60-minute Jazz Senior Recital is required for graduation. The senior recital cannot be scheduled if a student has a grade of Unsatisfactory in any semester of </w:t>
      </w:r>
      <w:r w:rsidDel="00000000" w:rsidR="00000000" w:rsidRPr="00000000">
        <w:rPr>
          <w:rFonts w:ascii="Arial Narrow" w:cs="Arial Narrow" w:eastAsia="Arial Narrow" w:hAnsi="Arial Narrow"/>
          <w:i w:val="1"/>
          <w:sz w:val="20"/>
          <w:szCs w:val="20"/>
          <w:rtl w:val="0"/>
        </w:rPr>
        <w:t xml:space="preserve">Music Assembly</w:t>
      </w:r>
      <w:r w:rsidDel="00000000" w:rsidR="00000000" w:rsidRPr="00000000">
        <w:rPr>
          <w:rFonts w:ascii="Arial Narrow" w:cs="Arial Narrow" w:eastAsia="Arial Narrow" w:hAnsi="Arial Narrow"/>
          <w:sz w:val="20"/>
          <w:szCs w:val="20"/>
          <w:rtl w:val="0"/>
        </w:rPr>
        <w:t xml:space="preserve">.</w:t>
      </w:r>
    </w:p>
    <w:p w:rsidR="00000000" w:rsidDel="00000000" w:rsidP="00000000" w:rsidRDefault="00000000" w:rsidRPr="00000000" w14:paraId="0000029C">
      <w:pPr>
        <w:ind w:left="720" w:hanging="540"/>
        <w:rPr>
          <w:rFonts w:ascii="Arial Narrow" w:cs="Arial Narrow" w:eastAsia="Arial Narrow" w:hAnsi="Arial Narrow"/>
          <w:b w:val="1"/>
          <w:sz w:val="10"/>
          <w:szCs w:val="10"/>
        </w:rPr>
      </w:pPr>
      <w:r w:rsidDel="00000000" w:rsidR="00000000" w:rsidRPr="00000000">
        <w:rPr>
          <w:rtl w:val="0"/>
        </w:rPr>
      </w:r>
    </w:p>
    <w:p w:rsidR="00000000" w:rsidDel="00000000" w:rsidP="00000000" w:rsidRDefault="00000000" w:rsidRPr="00000000" w14:paraId="0000029D">
      <w:pPr>
        <w:ind w:left="72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t>
        <w:tab/>
        <w:t xml:space="preserve">All Bachelor of Music students (with the exception of classical piano performance majors) must take the Piano Proficiency Exam by the end of the 2</w:t>
      </w:r>
      <w:r w:rsidDel="00000000" w:rsidR="00000000" w:rsidRPr="00000000">
        <w:rPr>
          <w:rFonts w:ascii="Arial Narrow" w:cs="Arial Narrow" w:eastAsia="Arial Narrow" w:hAnsi="Arial Narrow"/>
          <w:sz w:val="20"/>
          <w:szCs w:val="20"/>
          <w:vertAlign w:val="superscript"/>
          <w:rtl w:val="0"/>
        </w:rPr>
        <w:t xml:space="preserve">nd</w:t>
      </w:r>
      <w:r w:rsidDel="00000000" w:rsidR="00000000" w:rsidRPr="00000000">
        <w:rPr>
          <w:rFonts w:ascii="Arial Narrow" w:cs="Arial Narrow" w:eastAsia="Arial Narrow" w:hAnsi="Arial Narrow"/>
          <w:sz w:val="20"/>
          <w:szCs w:val="20"/>
          <w:rtl w:val="0"/>
        </w:rPr>
        <w:t xml:space="preserve"> year and must pass the exam in order to graduate. Courses in piano are available to prepare students for this examination.</w:t>
      </w:r>
    </w:p>
    <w:p w:rsidR="00000000" w:rsidDel="00000000" w:rsidP="00000000" w:rsidRDefault="00000000" w:rsidRPr="00000000" w14:paraId="0000029E">
      <w:pPr>
        <w:ind w:left="720" w:hanging="540"/>
        <w:rPr>
          <w:rFonts w:ascii="Arial Narrow" w:cs="Arial Narrow" w:eastAsia="Arial Narrow" w:hAnsi="Arial Narrow"/>
          <w:sz w:val="10"/>
          <w:szCs w:val="10"/>
        </w:rPr>
      </w:pPr>
      <w:r w:rsidDel="00000000" w:rsidR="00000000" w:rsidRPr="00000000">
        <w:rPr>
          <w:rtl w:val="0"/>
        </w:rPr>
      </w:r>
    </w:p>
    <w:p w:rsidR="00000000" w:rsidDel="00000000" w:rsidP="00000000" w:rsidRDefault="00000000" w:rsidRPr="00000000" w14:paraId="0000029F">
      <w:pPr>
        <w:tabs>
          <w:tab w:val="left" w:leader="none" w:pos="720"/>
        </w:tabs>
        <w:ind w:left="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2"/>
          <w:szCs w:val="22"/>
          <w:rtl w:val="0"/>
        </w:rPr>
        <w:t xml:space="preserve">   %</w:t>
        <w:tab/>
      </w:r>
      <w:r w:rsidDel="00000000" w:rsidR="00000000" w:rsidRPr="00000000">
        <w:rPr>
          <w:rFonts w:ascii="Arial Narrow" w:cs="Arial Narrow" w:eastAsia="Arial Narrow" w:hAnsi="Arial Narrow"/>
          <w:sz w:val="20"/>
          <w:szCs w:val="20"/>
          <w:rtl w:val="0"/>
        </w:rPr>
        <w:t xml:space="preserve">Scan the QR code for the course details.</w:t>
      </w:r>
    </w:p>
    <w:p w:rsidR="00000000" w:rsidDel="00000000" w:rsidP="00000000" w:rsidRDefault="00000000" w:rsidRPr="00000000" w14:paraId="000002A0">
      <w:pPr>
        <w:tabs>
          <w:tab w:val="left" w:leader="none" w:pos="720"/>
        </w:tabs>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2A1">
      <w:pPr>
        <w:ind w:firstLine="72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Pr>
        <w:drawing>
          <wp:inline distB="114300" distT="114300" distL="114300" distR="114300">
            <wp:extent cx="1061465" cy="1061465"/>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061465" cy="1061465"/>
                    </a:xfrm>
                    <a:prstGeom prst="rect"/>
                    <a:ln/>
                  </pic:spPr>
                </pic:pic>
              </a:graphicData>
            </a:graphic>
          </wp:inline>
        </w:drawing>
      </w:r>
      <w:r w:rsidDel="00000000" w:rsidR="00000000" w:rsidRPr="00000000">
        <w:rPr>
          <w:rtl w:val="0"/>
        </w:rPr>
      </w:r>
    </w:p>
    <w:p w:rsidR="00000000" w:rsidDel="00000000" w:rsidP="00000000" w:rsidRDefault="00000000" w:rsidRPr="00000000" w14:paraId="000002A2">
      <w:pPr>
        <w:ind w:left="720" w:hanging="540"/>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2A3">
      <w:pPr>
        <w:ind w:left="72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 </w:t>
        <w:tab/>
        <w:t xml:space="preserve">Jazz Majors registered for </w:t>
      </w:r>
      <w:r w:rsidDel="00000000" w:rsidR="00000000" w:rsidRPr="00000000">
        <w:rPr>
          <w:rFonts w:ascii="Arial Narrow" w:cs="Arial Narrow" w:eastAsia="Arial Narrow" w:hAnsi="Arial Narrow"/>
          <w:i w:val="1"/>
          <w:sz w:val="20"/>
          <w:szCs w:val="20"/>
          <w:rtl w:val="0"/>
        </w:rPr>
        <w:t xml:space="preserve">Keyboard Harmony</w:t>
      </w:r>
      <w:r w:rsidDel="00000000" w:rsidR="00000000" w:rsidRPr="00000000">
        <w:rPr>
          <w:rFonts w:ascii="Arial Narrow" w:cs="Arial Narrow" w:eastAsia="Arial Narrow" w:hAnsi="Arial Narrow"/>
          <w:sz w:val="20"/>
          <w:szCs w:val="20"/>
          <w:rtl w:val="0"/>
        </w:rPr>
        <w:t xml:space="preserve"> may take a proficiency exam with the possibility of attaining a "Keyboard Level II" class status.  The Level II status involves different course requirements. Details will be provided by the instructor. </w:t>
      </w:r>
    </w:p>
    <w:p w:rsidR="00000000" w:rsidDel="00000000" w:rsidP="00000000" w:rsidRDefault="00000000" w:rsidRPr="00000000" w14:paraId="000002A4">
      <w:pPr>
        <w:ind w:left="720" w:hanging="540"/>
        <w:rPr>
          <w:rFonts w:ascii="Arial Narrow" w:cs="Arial Narrow" w:eastAsia="Arial Narrow" w:hAnsi="Arial Narrow"/>
          <w:sz w:val="10"/>
          <w:szCs w:val="10"/>
        </w:rPr>
      </w:pPr>
      <w:r w:rsidDel="00000000" w:rsidR="00000000" w:rsidRPr="00000000">
        <w:rPr>
          <w:rtl w:val="0"/>
        </w:rPr>
      </w:r>
    </w:p>
    <w:p w:rsidR="00000000" w:rsidDel="00000000" w:rsidP="00000000" w:rsidRDefault="00000000" w:rsidRPr="00000000" w14:paraId="000002A5">
      <w:pPr>
        <w:ind w:left="72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&gt; </w:t>
        <w:tab/>
      </w:r>
      <w:r w:rsidDel="00000000" w:rsidR="00000000" w:rsidRPr="00000000">
        <w:rPr>
          <w:rFonts w:ascii="Arial Narrow" w:cs="Arial Narrow" w:eastAsia="Arial Narrow" w:hAnsi="Arial Narrow"/>
          <w:i w:val="1"/>
          <w:sz w:val="20"/>
          <w:szCs w:val="20"/>
          <w:rtl w:val="0"/>
        </w:rPr>
        <w:t xml:space="preserve">Intro to Jazz Improvisation</w:t>
      </w:r>
      <w:r w:rsidDel="00000000" w:rsidR="00000000" w:rsidRPr="00000000">
        <w:rPr>
          <w:rFonts w:ascii="Arial Narrow" w:cs="Arial Narrow" w:eastAsia="Arial Narrow" w:hAnsi="Arial Narrow"/>
          <w:sz w:val="20"/>
          <w:szCs w:val="20"/>
          <w:rtl w:val="0"/>
        </w:rPr>
        <w:t xml:space="preserve"> is a required course for all Jazz majors.</w:t>
      </w:r>
    </w:p>
    <w:p w:rsidR="00000000" w:rsidDel="00000000" w:rsidP="00000000" w:rsidRDefault="00000000" w:rsidRPr="00000000" w14:paraId="000002A6">
      <w:pPr>
        <w:ind w:left="720" w:hanging="540"/>
        <w:rPr>
          <w:rFonts w:ascii="Arial Narrow" w:cs="Arial Narrow" w:eastAsia="Arial Narrow" w:hAnsi="Arial Narrow"/>
          <w:sz w:val="10"/>
          <w:szCs w:val="10"/>
        </w:rPr>
      </w:pPr>
      <w:r w:rsidDel="00000000" w:rsidR="00000000" w:rsidRPr="00000000">
        <w:rPr>
          <w:rtl w:val="0"/>
        </w:rPr>
      </w:r>
    </w:p>
    <w:p w:rsidR="00000000" w:rsidDel="00000000" w:rsidP="00000000" w:rsidRDefault="00000000" w:rsidRPr="00000000" w14:paraId="000002A7">
      <w:pPr>
        <w:tabs>
          <w:tab w:val="left" w:leader="none" w:pos="720"/>
        </w:tabs>
        <w:ind w:left="72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t>
        <w:tab/>
        <w:t xml:space="preserve">These courses require field experience.</w:t>
      </w:r>
    </w:p>
    <w:p w:rsidR="00000000" w:rsidDel="00000000" w:rsidP="00000000" w:rsidRDefault="00000000" w:rsidRPr="00000000" w14:paraId="000002A8">
      <w:pPr>
        <w:tabs>
          <w:tab w:val="left" w:leader="none" w:pos="720"/>
        </w:tabs>
        <w:ind w:left="720" w:hanging="540"/>
        <w:rPr>
          <w:rFonts w:ascii="Arial Narrow" w:cs="Arial Narrow" w:eastAsia="Arial Narrow" w:hAnsi="Arial Narrow"/>
          <w:sz w:val="10"/>
          <w:szCs w:val="10"/>
        </w:rPr>
      </w:pPr>
      <w:r w:rsidDel="00000000" w:rsidR="00000000" w:rsidRPr="00000000">
        <w:rPr>
          <w:rtl w:val="0"/>
        </w:rPr>
      </w:r>
    </w:p>
    <w:p w:rsidR="00000000" w:rsidDel="00000000" w:rsidP="00000000" w:rsidRDefault="00000000" w:rsidRPr="00000000" w14:paraId="000002A9">
      <w:pPr>
        <w:tabs>
          <w:tab w:val="left" w:leader="none" w:pos="720"/>
        </w:tabs>
        <w:ind w:left="72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 </w:t>
        <w:tab/>
      </w:r>
      <w:r w:rsidDel="00000000" w:rsidR="00000000" w:rsidRPr="00000000">
        <w:rPr>
          <w:rFonts w:ascii="Arial Narrow" w:cs="Arial Narrow" w:eastAsia="Arial Narrow" w:hAnsi="Arial Narrow"/>
          <w:i w:val="1"/>
          <w:sz w:val="20"/>
          <w:szCs w:val="20"/>
          <w:rtl w:val="0"/>
        </w:rPr>
        <w:t xml:space="preserve">Inclusive Learning in Music</w:t>
      </w:r>
      <w:r w:rsidDel="00000000" w:rsidR="00000000" w:rsidRPr="00000000">
        <w:rPr>
          <w:rFonts w:ascii="Arial Narrow" w:cs="Arial Narrow" w:eastAsia="Arial Narrow" w:hAnsi="Arial Narrow"/>
          <w:sz w:val="20"/>
          <w:szCs w:val="20"/>
          <w:rtl w:val="0"/>
        </w:rPr>
        <w:t xml:space="preserve"> (07:700:389) must be taken in conjunction </w:t>
      </w:r>
      <w:r w:rsidDel="00000000" w:rsidR="00000000" w:rsidRPr="00000000">
        <w:rPr>
          <w:rFonts w:ascii="Arial Narrow" w:cs="Arial Narrow" w:eastAsia="Arial Narrow" w:hAnsi="Arial Narrow"/>
          <w:sz w:val="21"/>
          <w:szCs w:val="21"/>
          <w:rtl w:val="0"/>
        </w:rPr>
        <w:t xml:space="preserve">with one of the following courses that include Field Placement: 700:381, 382, 384, or 484.</w:t>
      </w:r>
      <w:r w:rsidDel="00000000" w:rsidR="00000000" w:rsidRPr="00000000">
        <w:rPr>
          <w:rtl w:val="0"/>
        </w:rPr>
      </w:r>
    </w:p>
    <w:p w:rsidR="00000000" w:rsidDel="00000000" w:rsidP="00000000" w:rsidRDefault="00000000" w:rsidRPr="00000000" w14:paraId="000002AA">
      <w:pPr>
        <w:tabs>
          <w:tab w:val="left" w:leader="none" w:pos="720"/>
        </w:tabs>
        <w:ind w:left="720" w:hanging="540"/>
        <w:rPr>
          <w:rFonts w:ascii="Arial Narrow" w:cs="Arial Narrow" w:eastAsia="Arial Narrow" w:hAnsi="Arial Narrow"/>
          <w:sz w:val="10"/>
          <w:szCs w:val="10"/>
        </w:rPr>
      </w:pPr>
      <w:r w:rsidDel="00000000" w:rsidR="00000000" w:rsidRPr="00000000">
        <w:rPr>
          <w:rtl w:val="0"/>
        </w:rPr>
      </w:r>
    </w:p>
    <w:p w:rsidR="00000000" w:rsidDel="00000000" w:rsidP="00000000" w:rsidRDefault="00000000" w:rsidRPr="00000000" w14:paraId="000002AB">
      <w:pPr>
        <w:tabs>
          <w:tab w:val="left" w:leader="none" w:pos="720"/>
        </w:tabs>
        <w:ind w:left="72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t>
        <w:tab/>
        <w:t xml:space="preserve">These courses—along with </w:t>
      </w:r>
      <w:r w:rsidDel="00000000" w:rsidR="00000000" w:rsidRPr="00000000">
        <w:rPr>
          <w:rFonts w:ascii="Arial Narrow" w:cs="Arial Narrow" w:eastAsia="Arial Narrow" w:hAnsi="Arial Narrow"/>
          <w:i w:val="1"/>
          <w:sz w:val="20"/>
          <w:szCs w:val="20"/>
          <w:rtl w:val="0"/>
        </w:rPr>
        <w:t xml:space="preserve">College Writing</w:t>
      </w:r>
      <w:r w:rsidDel="00000000" w:rsidR="00000000" w:rsidRPr="00000000">
        <w:rPr>
          <w:rFonts w:ascii="Arial Narrow" w:cs="Arial Narrow" w:eastAsia="Arial Narrow" w:hAnsi="Arial Narrow"/>
          <w:sz w:val="20"/>
          <w:szCs w:val="20"/>
          <w:rtl w:val="0"/>
        </w:rPr>
        <w:t xml:space="preserve">, 12 credits of Liberal Arts coursework with a GPA of 3.00 or higher, and passing the piano proficiency exam—should be completed before the Music Education Advisory Review (MEAR). The Praxis Core Exam must be completed before MEAR (unless exempt).</w:t>
      </w:r>
    </w:p>
    <w:p w:rsidR="00000000" w:rsidDel="00000000" w:rsidP="00000000" w:rsidRDefault="00000000" w:rsidRPr="00000000" w14:paraId="000002AC">
      <w:pPr>
        <w:tabs>
          <w:tab w:val="left" w:leader="none" w:pos="720"/>
        </w:tabs>
        <w:ind w:left="720" w:hanging="540"/>
        <w:rPr>
          <w:rFonts w:ascii="Arial Narrow" w:cs="Arial Narrow" w:eastAsia="Arial Narrow" w:hAnsi="Arial Narrow"/>
          <w:sz w:val="10"/>
          <w:szCs w:val="10"/>
        </w:rPr>
      </w:pPr>
      <w:r w:rsidDel="00000000" w:rsidR="00000000" w:rsidRPr="00000000">
        <w:rPr>
          <w:rtl w:val="0"/>
        </w:rPr>
      </w:r>
    </w:p>
    <w:p w:rsidR="00000000" w:rsidDel="00000000" w:rsidP="00000000" w:rsidRDefault="00000000" w:rsidRPr="00000000" w14:paraId="000002AD">
      <w:pPr>
        <w:tabs>
          <w:tab w:val="left" w:leader="none" w:pos="4320"/>
          <w:tab w:val="left" w:leader="none" w:pos="5760"/>
          <w:tab w:val="left" w:leader="none" w:pos="6840"/>
        </w:tabs>
        <w:ind w:left="72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 </w:t>
        <w:tab/>
        <w:t xml:space="preserve">It is recommended that students complete this course before the MEAR.</w:t>
      </w:r>
    </w:p>
    <w:p w:rsidR="00000000" w:rsidDel="00000000" w:rsidP="00000000" w:rsidRDefault="00000000" w:rsidRPr="00000000" w14:paraId="000002AE">
      <w:pPr>
        <w:tabs>
          <w:tab w:val="left" w:leader="none" w:pos="4320"/>
          <w:tab w:val="left" w:leader="none" w:pos="5760"/>
          <w:tab w:val="left" w:leader="none" w:pos="6840"/>
        </w:tabs>
        <w:ind w:left="720" w:hanging="540"/>
        <w:rPr>
          <w:rFonts w:ascii="Arial Narrow" w:cs="Arial Narrow" w:eastAsia="Arial Narrow" w:hAnsi="Arial Narrow"/>
          <w:sz w:val="10"/>
          <w:szCs w:val="10"/>
        </w:rPr>
      </w:pPr>
      <w:r w:rsidDel="00000000" w:rsidR="00000000" w:rsidRPr="00000000">
        <w:rPr>
          <w:rtl w:val="0"/>
        </w:rPr>
      </w:r>
    </w:p>
    <w:p w:rsidR="00000000" w:rsidDel="00000000" w:rsidP="00000000" w:rsidRDefault="00000000" w:rsidRPr="00000000" w14:paraId="000002AF">
      <w:pPr>
        <w:tabs>
          <w:tab w:val="left" w:leader="none" w:pos="3600"/>
          <w:tab w:val="left" w:leader="none" w:pos="4680"/>
          <w:tab w:val="left" w:leader="none" w:pos="5760"/>
          <w:tab w:val="left" w:leader="none" w:pos="6480"/>
          <w:tab w:val="left" w:leader="none" w:pos="7200"/>
          <w:tab w:val="left" w:leader="none" w:pos="7920"/>
        </w:tabs>
        <w:ind w:left="72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 </w:t>
        <w:tab/>
        <w:t xml:space="preserve">To enroll in these courses, students must have completed the MEAR successfully, and have been admitted into the Music Education Professional Sequence (MEPS).</w:t>
      </w:r>
    </w:p>
    <w:p w:rsidR="00000000" w:rsidDel="00000000" w:rsidP="00000000" w:rsidRDefault="00000000" w:rsidRPr="00000000" w14:paraId="000002B0">
      <w:pPr>
        <w:tabs>
          <w:tab w:val="left" w:leader="none" w:pos="3600"/>
          <w:tab w:val="left" w:leader="none" w:pos="4680"/>
          <w:tab w:val="left" w:leader="none" w:pos="5760"/>
          <w:tab w:val="left" w:leader="none" w:pos="6480"/>
          <w:tab w:val="left" w:leader="none" w:pos="7200"/>
          <w:tab w:val="left" w:leader="none" w:pos="7920"/>
        </w:tabs>
        <w:ind w:left="720" w:hanging="540"/>
        <w:rPr>
          <w:rFonts w:ascii="Arial Narrow" w:cs="Arial Narrow" w:eastAsia="Arial Narrow" w:hAnsi="Arial Narrow"/>
          <w:sz w:val="10"/>
          <w:szCs w:val="10"/>
        </w:rPr>
      </w:pPr>
      <w:r w:rsidDel="00000000" w:rsidR="00000000" w:rsidRPr="00000000">
        <w:rPr>
          <w:rtl w:val="0"/>
        </w:rPr>
      </w:r>
    </w:p>
    <w:p w:rsidR="00000000" w:rsidDel="00000000" w:rsidP="00000000" w:rsidRDefault="00000000" w:rsidRPr="00000000" w14:paraId="000002B1">
      <w:pPr>
        <w:tabs>
          <w:tab w:val="left" w:leader="none" w:pos="720"/>
        </w:tabs>
        <w:ind w:left="72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 </w:t>
        <w:tab/>
        <w:t xml:space="preserve">All degree requirements, Piano Proficiency Exam, and non-credit teaching certification requirements must be complete </w:t>
      </w:r>
    </w:p>
    <w:p w:rsidR="00000000" w:rsidDel="00000000" w:rsidP="00000000" w:rsidRDefault="00000000" w:rsidRPr="00000000" w14:paraId="000002B2">
      <w:pPr>
        <w:tabs>
          <w:tab w:val="left" w:leader="none" w:pos="720"/>
        </w:tabs>
        <w:ind w:left="72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ab/>
        <w:t xml:space="preserve">before </w:t>
      </w:r>
      <w:r w:rsidDel="00000000" w:rsidR="00000000" w:rsidRPr="00000000">
        <w:rPr>
          <w:rFonts w:ascii="Arial Narrow" w:cs="Arial Narrow" w:eastAsia="Arial Narrow" w:hAnsi="Arial Narrow"/>
          <w:i w:val="1"/>
          <w:sz w:val="20"/>
          <w:szCs w:val="20"/>
          <w:rtl w:val="0"/>
        </w:rPr>
        <w:t xml:space="preserve">Clinical Practice II</w:t>
      </w:r>
      <w:r w:rsidDel="00000000" w:rsidR="00000000" w:rsidRPr="00000000">
        <w:rPr>
          <w:rFonts w:ascii="Arial Narrow" w:cs="Arial Narrow" w:eastAsia="Arial Narrow" w:hAnsi="Arial Narrow"/>
          <w:sz w:val="20"/>
          <w:szCs w:val="20"/>
          <w:rtl w:val="0"/>
        </w:rPr>
        <w:t xml:space="preserve"> placements are approved. Students may not be registered for any other courses during the semester in which they are registered for </w:t>
      </w:r>
      <w:r w:rsidDel="00000000" w:rsidR="00000000" w:rsidRPr="00000000">
        <w:rPr>
          <w:rFonts w:ascii="Arial Narrow" w:cs="Arial Narrow" w:eastAsia="Arial Narrow" w:hAnsi="Arial Narrow"/>
          <w:i w:val="1"/>
          <w:sz w:val="20"/>
          <w:szCs w:val="20"/>
          <w:rtl w:val="0"/>
        </w:rPr>
        <w:t xml:space="preserve">Clinical Practice II</w:t>
      </w:r>
      <w:r w:rsidDel="00000000" w:rsidR="00000000" w:rsidRPr="00000000">
        <w:rPr>
          <w:rFonts w:ascii="Arial Narrow" w:cs="Arial Narrow" w:eastAsia="Arial Narrow" w:hAnsi="Arial Narrow"/>
          <w:sz w:val="20"/>
          <w:szCs w:val="20"/>
          <w:rtl w:val="0"/>
        </w:rPr>
        <w:t xml:space="preserve"> unless pre-approved by the Coordinator of Field Placements.</w:t>
      </w:r>
    </w:p>
    <w:p w:rsidR="00000000" w:rsidDel="00000000" w:rsidP="00000000" w:rsidRDefault="00000000" w:rsidRPr="00000000" w14:paraId="000002B3">
      <w:pPr>
        <w:tabs>
          <w:tab w:val="left" w:leader="none" w:pos="720"/>
        </w:tabs>
        <w:ind w:left="720" w:hanging="540"/>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2B4">
      <w:pPr>
        <w:tabs>
          <w:tab w:val="left" w:leader="none" w:pos="720"/>
        </w:tabs>
        <w:ind w:left="72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&amp;</w:t>
        <w:tab/>
        <w:t xml:space="preserve">This Liberal Arts course requirement can be satisfied by these specific courses, or by any Infant/Child or Adolescent Developmental Psychology course approved for transfer credit by the Psychology Department or by MGSA.</w:t>
      </w:r>
    </w:p>
    <w:p w:rsidR="00000000" w:rsidDel="00000000" w:rsidP="00000000" w:rsidRDefault="00000000" w:rsidRPr="00000000" w14:paraId="000002B5">
      <w:pPr>
        <w:tabs>
          <w:tab w:val="left" w:leader="none" w:pos="720"/>
        </w:tabs>
        <w:ind w:left="720" w:hanging="540"/>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2B6">
      <w:pPr>
        <w:tabs>
          <w:tab w:val="left" w:leader="none" w:pos="720"/>
        </w:tabs>
        <w:ind w:left="72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t>
        <w:tab/>
        <w:t xml:space="preserve">Not required for students who have already completed Ethnomusicology (07:700:303) or must take </w:t>
      </w:r>
    </w:p>
    <w:p w:rsidR="00000000" w:rsidDel="00000000" w:rsidP="00000000" w:rsidRDefault="00000000" w:rsidRPr="00000000" w14:paraId="000002B7">
      <w:pPr>
        <w:tabs>
          <w:tab w:val="left" w:leader="none" w:pos="720"/>
        </w:tabs>
        <w:ind w:left="72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ab/>
        <w:t xml:space="preserve">Ethnomusicology in the</w:t>
      </w:r>
      <w:r w:rsidDel="00000000" w:rsidR="00000000" w:rsidRPr="00000000">
        <w:rPr>
          <w:rFonts w:ascii="Arial Narrow" w:cs="Arial Narrow" w:eastAsia="Arial Narrow" w:hAnsi="Arial Narrow"/>
          <w:sz w:val="20"/>
          <w:szCs w:val="20"/>
          <w:highlight w:val="white"/>
          <w:rtl w:val="0"/>
        </w:rPr>
        <w:t xml:space="preserve"> Fall 2025 semester</w:t>
      </w:r>
      <w:r w:rsidDel="00000000" w:rsidR="00000000" w:rsidRPr="00000000">
        <w:rPr>
          <w:rFonts w:ascii="Arial Narrow" w:cs="Arial Narrow" w:eastAsia="Arial Narrow" w:hAnsi="Arial Narrow"/>
          <w:sz w:val="20"/>
          <w:szCs w:val="20"/>
          <w:rtl w:val="0"/>
        </w:rPr>
        <w:t xml:space="preserve"> due to schedule conflicts.</w:t>
      </w:r>
    </w:p>
    <w:p w:rsidR="00000000" w:rsidDel="00000000" w:rsidP="00000000" w:rsidRDefault="00000000" w:rsidRPr="00000000" w14:paraId="000002B8">
      <w:pPr>
        <w:tabs>
          <w:tab w:val="left" w:leader="none" w:pos="720"/>
        </w:tabs>
        <w:ind w:left="720" w:hanging="540"/>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2B9">
      <w:pPr>
        <w:tabs>
          <w:tab w:val="left" w:leader="none" w:pos="720"/>
        </w:tabs>
        <w:ind w:left="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t>
        <w:tab/>
        <w:t xml:space="preserve">The Writing &amp; Communication requirement must be satisfied by the specific course to which a student has been placed.  Please note: College Writing Extended (01:355:104) is 4.5 credits. </w:t>
      </w:r>
    </w:p>
    <w:p w:rsidR="00000000" w:rsidDel="00000000" w:rsidP="00000000" w:rsidRDefault="00000000" w:rsidRPr="00000000" w14:paraId="000002BA">
      <w:pPr>
        <w:tabs>
          <w:tab w:val="left" w:leader="none" w:pos="720"/>
        </w:tabs>
        <w:ind w:left="720" w:hanging="540"/>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2BB">
      <w:pPr>
        <w:tabs>
          <w:tab w:val="left" w:leader="none" w:pos="720"/>
        </w:tabs>
        <w:ind w:left="720" w:hanging="540"/>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2BC">
      <w:pPr>
        <w:tabs>
          <w:tab w:val="left" w:leader="none" w:pos="720"/>
        </w:tabs>
        <w:ind w:left="720" w:hanging="540"/>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2BD">
      <w:pPr>
        <w:tabs>
          <w:tab w:val="left" w:leader="none" w:pos="720"/>
        </w:tabs>
        <w:ind w:left="720" w:hanging="540"/>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Updated 2025</w:t>
      </w:r>
      <w:r w:rsidDel="00000000" w:rsidR="00000000" w:rsidRPr="00000000">
        <w:rPr>
          <w:rtl w:val="0"/>
        </w:rPr>
      </w:r>
    </w:p>
    <w:sectPr>
      <w:headerReference r:id="rId8" w:type="default"/>
      <w:headerReference r:id="rId9" w:type="even"/>
      <w:pgSz w:h="15840" w:w="12240" w:orient="portrait"/>
      <w:pgMar w:bottom="720" w:top="36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BE">
    <w:pPr>
      <w:tabs>
        <w:tab w:val="center" w:leader="none" w:pos="4320"/>
        <w:tab w:val="right" w:leader="none" w:pos="8640"/>
      </w:tabs>
      <w:ind w:right="360"/>
      <w:rPr>
        <w:sz w:val="16"/>
        <w:szCs w:val="16"/>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BF">
    <w:pPr>
      <w:tabs>
        <w:tab w:val="center" w:leader="none" w:pos="4320"/>
        <w:tab w:val="right" w:leader="none" w:pos="8640"/>
      </w:tabs>
      <w:spacing w:before="720" w:lineRule="auto"/>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C0">
    <w:pPr>
      <w:tabs>
        <w:tab w:val="center" w:leader="none" w:pos="4320"/>
        <w:tab w:val="right" w:leader="none" w:pos="8640"/>
      </w:tabs>
      <w:ind w:right="36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23"/>
        <w:szCs w:val="23"/>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spacing w:after="100" w:before="100" w:lineRule="auto"/>
    </w:pPr>
    <w:rPr>
      <w:b w:val="1"/>
      <w:sz w:val="32"/>
      <w:szCs w:val="32"/>
    </w:rPr>
  </w:style>
  <w:style w:type="paragraph" w:styleId="Heading3">
    <w:name w:val="heading 3"/>
    <w:basedOn w:val="Normal"/>
    <w:next w:val="Normal"/>
    <w:pPr/>
    <w:rPr/>
  </w:style>
  <w:style w:type="paragraph" w:styleId="Heading4">
    <w:name w:val="heading 4"/>
    <w:basedOn w:val="Normal"/>
    <w:next w:val="Normal"/>
    <w:pPr>
      <w:jc w:val="center"/>
    </w:pPr>
    <w:rPr>
      <w:b w:val="1"/>
      <w:sz w:val="22"/>
      <w:szCs w:val="22"/>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spacing w:after="100" w:before="100" w:lineRule="auto"/>
    </w:pPr>
    <w:rPr>
      <w:b w:val="1"/>
      <w:sz w:val="32"/>
      <w:szCs w:val="32"/>
    </w:rPr>
  </w:style>
  <w:style w:type="paragraph" w:styleId="Heading3">
    <w:name w:val="heading 3"/>
    <w:basedOn w:val="Normal"/>
    <w:next w:val="Normal"/>
    <w:pPr/>
    <w:rPr/>
  </w:style>
  <w:style w:type="paragraph" w:styleId="Heading4">
    <w:name w:val="heading 4"/>
    <w:basedOn w:val="Normal"/>
    <w:next w:val="Normal"/>
    <w:pPr>
      <w:jc w:val="center"/>
    </w:pPr>
    <w:rPr>
      <w:b w:val="1"/>
      <w:sz w:val="22"/>
      <w:szCs w:val="22"/>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spacing w:after="100" w:before="100" w:lineRule="auto"/>
    </w:pPr>
    <w:rPr>
      <w:b w:val="1"/>
      <w:sz w:val="32"/>
      <w:szCs w:val="32"/>
    </w:rPr>
  </w:style>
  <w:style w:type="paragraph" w:styleId="Heading3">
    <w:name w:val="heading 3"/>
    <w:basedOn w:val="Normal"/>
    <w:next w:val="Normal"/>
    <w:pPr/>
    <w:rPr/>
  </w:style>
  <w:style w:type="paragraph" w:styleId="Heading4">
    <w:name w:val="heading 4"/>
    <w:basedOn w:val="Normal"/>
    <w:next w:val="Normal"/>
    <w:pPr>
      <w:jc w:val="center"/>
    </w:pPr>
    <w:rPr>
      <w:b w:val="1"/>
      <w:sz w:val="22"/>
      <w:szCs w:val="22"/>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spacing w:after="100" w:before="100" w:lineRule="auto"/>
    </w:pPr>
    <w:rPr>
      <w:b w:val="1"/>
      <w:sz w:val="32"/>
      <w:szCs w:val="32"/>
    </w:rPr>
  </w:style>
  <w:style w:type="paragraph" w:styleId="Heading3">
    <w:name w:val="heading 3"/>
    <w:basedOn w:val="Normal"/>
    <w:next w:val="Normal"/>
    <w:pPr/>
    <w:rPr/>
  </w:style>
  <w:style w:type="paragraph" w:styleId="Heading4">
    <w:name w:val="heading 4"/>
    <w:basedOn w:val="Normal"/>
    <w:next w:val="Normal"/>
    <w:pPr>
      <w:jc w:val="center"/>
    </w:pPr>
    <w:rPr>
      <w:b w:val="1"/>
      <w:sz w:val="22"/>
      <w:szCs w:val="22"/>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rsid w:val="00E85401"/>
  </w:style>
  <w:style w:type="paragraph" w:styleId="Heading1">
    <w:name w:val="heading 1"/>
    <w:basedOn w:val="Normal"/>
    <w:next w:val="Normal"/>
    <w:rsid w:val="00E85401"/>
    <w:pPr>
      <w:keepNext w:val="1"/>
      <w:keepLines w:val="1"/>
      <w:spacing w:after="120" w:before="480"/>
      <w:outlineLvl w:val="0"/>
    </w:pPr>
    <w:rPr>
      <w:b w:val="1"/>
      <w:sz w:val="48"/>
      <w:szCs w:val="48"/>
    </w:rPr>
  </w:style>
  <w:style w:type="paragraph" w:styleId="Heading2">
    <w:name w:val="heading 2"/>
    <w:basedOn w:val="Normal"/>
    <w:next w:val="Normal"/>
    <w:rsid w:val="00E85401"/>
    <w:pPr>
      <w:spacing w:after="100" w:before="100"/>
      <w:outlineLvl w:val="1"/>
    </w:pPr>
    <w:rPr>
      <w:b w:val="1"/>
      <w:sz w:val="32"/>
      <w:szCs w:val="32"/>
    </w:rPr>
  </w:style>
  <w:style w:type="paragraph" w:styleId="Heading3">
    <w:name w:val="heading 3"/>
    <w:basedOn w:val="Normal"/>
    <w:next w:val="Normal"/>
    <w:rsid w:val="00E85401"/>
    <w:pPr>
      <w:outlineLvl w:val="2"/>
    </w:pPr>
  </w:style>
  <w:style w:type="paragraph" w:styleId="Heading4">
    <w:name w:val="heading 4"/>
    <w:basedOn w:val="Normal"/>
    <w:next w:val="Normal"/>
    <w:rsid w:val="00E85401"/>
    <w:pPr>
      <w:jc w:val="center"/>
      <w:outlineLvl w:val="3"/>
    </w:pPr>
    <w:rPr>
      <w:b w:val="1"/>
      <w:sz w:val="22"/>
      <w:szCs w:val="22"/>
    </w:rPr>
  </w:style>
  <w:style w:type="paragraph" w:styleId="Heading5">
    <w:name w:val="heading 5"/>
    <w:basedOn w:val="Normal"/>
    <w:next w:val="Normal"/>
    <w:rsid w:val="00E85401"/>
    <w:pPr>
      <w:keepNext w:val="1"/>
      <w:keepLines w:val="1"/>
      <w:spacing w:after="40" w:before="220"/>
      <w:outlineLvl w:val="4"/>
    </w:pPr>
    <w:rPr>
      <w:b w:val="1"/>
      <w:sz w:val="22"/>
      <w:szCs w:val="22"/>
    </w:rPr>
  </w:style>
  <w:style w:type="paragraph" w:styleId="Heading6">
    <w:name w:val="heading 6"/>
    <w:basedOn w:val="Normal"/>
    <w:next w:val="Normal"/>
    <w:rsid w:val="00E8540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rsid w:val="00E85401"/>
    <w:pPr>
      <w:keepNext w:val="1"/>
      <w:keepLines w:val="1"/>
      <w:spacing w:after="120" w:before="480"/>
    </w:pPr>
    <w:rPr>
      <w:b w:val="1"/>
      <w:sz w:val="72"/>
      <w:szCs w:val="72"/>
    </w:rPr>
  </w:style>
  <w:style w:type="paragraph" w:styleId="Subtitle">
    <w:name w:val="Subtitle"/>
    <w:basedOn w:val="Normal"/>
    <w:next w:val="Normal"/>
    <w:rsid w:val="00E85401"/>
    <w:pPr>
      <w:keepNext w:val="1"/>
      <w:keepLines w:val="1"/>
      <w:spacing w:after="80" w:before="360"/>
    </w:pPr>
    <w:rPr>
      <w:rFonts w:ascii="Georgia" w:cs="Georgia" w:eastAsia="Georgia" w:hAnsi="Georgia"/>
      <w:i w:val="1"/>
      <w:color w:val="666666"/>
      <w:sz w:val="48"/>
      <w:szCs w:val="48"/>
    </w:rPr>
  </w:style>
  <w:style w:type="table" w:styleId="a" w:customStyle="1">
    <w:basedOn w:val="TableNormal"/>
    <w:rsid w:val="00E85401"/>
    <w:tblPr>
      <w:tblStyleRowBandSize w:val="1"/>
      <w:tblStyleColBandSize w:val="1"/>
      <w:tblCellMar>
        <w:left w:w="115.0" w:type="dxa"/>
        <w:right w:w="115.0" w:type="dxa"/>
      </w:tblCellMar>
    </w:tblPr>
  </w:style>
  <w:style w:type="table" w:styleId="a0" w:customStyle="1">
    <w:basedOn w:val="TableNormal"/>
    <w:rsid w:val="00E85401"/>
    <w:tblPr>
      <w:tblStyleRowBandSize w:val="1"/>
      <w:tblStyleColBandSize w:val="1"/>
      <w:tblCellMar>
        <w:left w:w="115.0" w:type="dxa"/>
        <w:right w:w="115.0" w:type="dxa"/>
      </w:tblCellMar>
    </w:tblPr>
  </w:style>
  <w:style w:type="table" w:styleId="a1" w:customStyle="1">
    <w:basedOn w:val="TableNormal"/>
    <w:rsid w:val="00E85401"/>
    <w:tblPr>
      <w:tblStyleRowBandSize w:val="1"/>
      <w:tblStyleColBandSize w:val="1"/>
      <w:tblCellMar>
        <w:left w:w="115.0" w:type="dxa"/>
        <w:right w:w="115.0" w:type="dxa"/>
      </w:tblCellMar>
    </w:tblPr>
  </w:style>
  <w:style w:type="table" w:styleId="a2" w:customStyle="1">
    <w:basedOn w:val="TableNormal"/>
    <w:rsid w:val="00E85401"/>
    <w:tblPr>
      <w:tblStyleRowBandSize w:val="1"/>
      <w:tblStyleColBandSize w:val="1"/>
      <w:tblCellMar>
        <w:left w:w="115.0" w:type="dxa"/>
        <w:right w:w="115.0" w:type="dxa"/>
      </w:tblCellMar>
    </w:tblPr>
  </w:style>
  <w:style w:type="table" w:styleId="a3" w:customStyle="1">
    <w:basedOn w:val="TableNormal"/>
    <w:rsid w:val="00E85401"/>
    <w:tblPr>
      <w:tblStyleRowBandSize w:val="1"/>
      <w:tblStyleColBandSize w:val="1"/>
      <w:tblCellMar>
        <w:left w:w="115.0" w:type="dxa"/>
        <w:right w:w="115.0" w:type="dxa"/>
      </w:tblCellMar>
    </w:tblPr>
  </w:style>
  <w:style w:type="table" w:styleId="a4" w:customStyle="1">
    <w:basedOn w:val="TableNormal"/>
    <w:rsid w:val="00E85401"/>
    <w:tblPr>
      <w:tblStyleRowBandSize w:val="1"/>
      <w:tblStyleColBandSize w:val="1"/>
      <w:tblCellMar>
        <w:left w:w="115.0" w:type="dxa"/>
        <w:right w:w="115.0" w:type="dxa"/>
      </w:tblCellMar>
    </w:tblPr>
  </w:style>
  <w:style w:type="table" w:styleId="a5" w:customStyle="1">
    <w:basedOn w:val="TableNormal"/>
    <w:rsid w:val="00E85401"/>
    <w:tblPr>
      <w:tblStyleRowBandSize w:val="1"/>
      <w:tblStyleColBandSize w:val="1"/>
      <w:tblCellMar>
        <w:left w:w="115.0" w:type="dxa"/>
        <w:right w:w="115.0" w:type="dxa"/>
      </w:tblCellMar>
    </w:tblPr>
  </w:style>
  <w:style w:type="table" w:styleId="a6" w:customStyle="1">
    <w:basedOn w:val="TableNormal"/>
    <w:rsid w:val="00E85401"/>
    <w:tblPr>
      <w:tblStyleRowBandSize w:val="1"/>
      <w:tblStyleColBandSize w:val="1"/>
      <w:tblCellMar>
        <w:left w:w="115.0" w:type="dxa"/>
        <w:right w:w="115.0" w:type="dxa"/>
      </w:tblCellMar>
    </w:tblPr>
  </w:style>
  <w:style w:type="table" w:styleId="a7" w:customStyle="1">
    <w:basedOn w:val="TableNormal"/>
    <w:rsid w:val="00E85401"/>
    <w:tblPr>
      <w:tblStyleRowBandSize w:val="1"/>
      <w:tblStyleColBandSize w:val="1"/>
      <w:tblCellMar>
        <w:left w:w="115.0" w:type="dxa"/>
        <w:right w:w="115.0" w:type="dxa"/>
      </w:tblCellMar>
    </w:tblPr>
  </w:style>
  <w:style w:type="table" w:styleId="a8" w:customStyle="1">
    <w:basedOn w:val="TableNormal"/>
    <w:rsid w:val="00E85401"/>
    <w:tblPr>
      <w:tblStyleRowBandSize w:val="1"/>
      <w:tblStyleColBandSize w:val="1"/>
      <w:tblCellMar>
        <w:left w:w="115.0" w:type="dxa"/>
        <w:right w:w="115.0" w:type="dxa"/>
      </w:tblCellMar>
    </w:tblPr>
  </w:style>
  <w:style w:type="table" w:styleId="a9" w:customStyle="1">
    <w:basedOn w:val="TableNormal"/>
    <w:rsid w:val="00E85401"/>
    <w:tblPr>
      <w:tblStyleRowBandSize w:val="1"/>
      <w:tblStyleColBandSize w:val="1"/>
      <w:tblCellMar>
        <w:left w:w="115.0" w:type="dxa"/>
        <w:right w:w="115.0" w:type="dxa"/>
      </w:tblCellMar>
    </w:tblPr>
  </w:style>
  <w:style w:type="table" w:styleId="aa" w:customStyle="1">
    <w:basedOn w:val="TableNormal"/>
    <w:rsid w:val="00E85401"/>
    <w:tblPr>
      <w:tblStyleRowBandSize w:val="1"/>
      <w:tblStyleColBandSize w:val="1"/>
      <w:tblCellMar>
        <w:left w:w="115.0" w:type="dxa"/>
        <w:right w:w="115.0" w:type="dxa"/>
      </w:tblCellMar>
    </w:tblPr>
  </w:style>
  <w:style w:type="table" w:styleId="ab" w:customStyle="1">
    <w:basedOn w:val="TableNormal"/>
    <w:rsid w:val="00E85401"/>
    <w:tblPr>
      <w:tblStyleRowBandSize w:val="1"/>
      <w:tblStyleColBandSize w:val="1"/>
      <w:tblCellMar>
        <w:left w:w="115.0" w:type="dxa"/>
        <w:right w:w="115.0" w:type="dxa"/>
      </w:tblCellMar>
    </w:tblPr>
  </w:style>
  <w:style w:type="table" w:styleId="ac" w:customStyle="1">
    <w:basedOn w:val="TableNormal"/>
    <w:rsid w:val="00E85401"/>
    <w:tblPr>
      <w:tblStyleRowBandSize w:val="1"/>
      <w:tblStyleColBandSize w:val="1"/>
      <w:tblCellMar>
        <w:left w:w="115.0" w:type="dxa"/>
        <w:right w:w="115.0" w:type="dxa"/>
      </w:tblCellMar>
    </w:tblPr>
  </w:style>
  <w:style w:type="table" w:styleId="ad" w:customStyle="1">
    <w:basedOn w:val="TableNormal"/>
    <w:rsid w:val="00E85401"/>
    <w:tblPr>
      <w:tblStyleRowBandSize w:val="1"/>
      <w:tblStyleColBandSize w:val="1"/>
      <w:tblCellMar>
        <w:left w:w="115.0" w:type="dxa"/>
        <w:right w:w="115.0" w:type="dxa"/>
      </w:tblCellMar>
    </w:tblPr>
  </w:style>
  <w:style w:type="table" w:styleId="ae" w:customStyle="1">
    <w:basedOn w:val="TableNormal"/>
    <w:rsid w:val="00E85401"/>
    <w:tblPr>
      <w:tblStyleRowBandSize w:val="1"/>
      <w:tblStyleColBandSize w:val="1"/>
      <w:tblCellMar>
        <w:left w:w="115.0" w:type="dxa"/>
        <w:right w:w="115.0" w:type="dxa"/>
      </w:tblCellMar>
    </w:tblPr>
  </w:style>
  <w:style w:type="table" w:styleId="af" w:customStyle="1">
    <w:basedOn w:val="TableNormal"/>
    <w:rsid w:val="00E85401"/>
    <w:tblPr>
      <w:tblStyleRowBandSize w:val="1"/>
      <w:tblStyleColBandSize w:val="1"/>
      <w:tblCellMar>
        <w:left w:w="115.0" w:type="dxa"/>
        <w:right w:w="115.0" w:type="dxa"/>
      </w:tblCellMar>
    </w:tblPr>
  </w:style>
  <w:style w:type="table" w:styleId="af0" w:customStyle="1">
    <w:basedOn w:val="TableNormal"/>
    <w:rsid w:val="00E85401"/>
    <w:tblPr>
      <w:tblStyleRowBandSize w:val="1"/>
      <w:tblStyleColBandSize w:val="1"/>
      <w:tblCellMar>
        <w:left w:w="115.0" w:type="dxa"/>
        <w:right w:w="115.0" w:type="dxa"/>
      </w:tblCellMar>
    </w:tblPr>
  </w:style>
  <w:style w:type="table" w:styleId="af1" w:customStyle="1">
    <w:basedOn w:val="TableNormal"/>
    <w:rsid w:val="00E85401"/>
    <w:tblPr>
      <w:tblStyleRowBandSize w:val="1"/>
      <w:tblStyleColBandSize w:val="1"/>
      <w:tblCellMar>
        <w:left w:w="115.0" w:type="dxa"/>
        <w:right w:w="115.0" w:type="dxa"/>
      </w:tblCellMar>
    </w:tblPr>
  </w:style>
  <w:style w:type="table" w:styleId="af2" w:customStyle="1">
    <w:basedOn w:val="TableNormal"/>
    <w:rsid w:val="00E85401"/>
    <w:tblPr>
      <w:tblStyleRowBandSize w:val="1"/>
      <w:tblStyleColBandSize w:val="1"/>
      <w:tblCellMar>
        <w:left w:w="115.0" w:type="dxa"/>
        <w:right w:w="115.0" w:type="dxa"/>
      </w:tblCellMar>
    </w:tblPr>
  </w:style>
  <w:style w:type="table" w:styleId="af3" w:customStyle="1">
    <w:basedOn w:val="TableNormal"/>
    <w:rsid w:val="00E85401"/>
    <w:tblPr>
      <w:tblStyleRowBandSize w:val="1"/>
      <w:tblStyleColBandSize w:val="1"/>
      <w:tblCellMar>
        <w:left w:w="115.0" w:type="dxa"/>
        <w:right w:w="115.0" w:type="dxa"/>
      </w:tblCellMar>
    </w:tblPr>
  </w:style>
  <w:style w:type="table" w:styleId="af4" w:customStyle="1">
    <w:basedOn w:val="TableNormal"/>
    <w:rsid w:val="00E85401"/>
    <w:tblPr>
      <w:tblStyleRowBandSize w:val="1"/>
      <w:tblStyleColBandSize w:val="1"/>
      <w:tblCellMar>
        <w:left w:w="115.0" w:type="dxa"/>
        <w:right w:w="115.0" w:type="dxa"/>
      </w:tblCellMar>
    </w:tblPr>
  </w:style>
  <w:style w:type="table" w:styleId="af5" w:customStyle="1">
    <w:basedOn w:val="TableNormal"/>
    <w:rsid w:val="00E85401"/>
    <w:tblPr>
      <w:tblStyleRowBandSize w:val="1"/>
      <w:tblStyleColBandSize w:val="1"/>
      <w:tblCellMar>
        <w:left w:w="115.0" w:type="dxa"/>
        <w:right w:w="115.0" w:type="dxa"/>
      </w:tblCellMar>
    </w:tblPr>
  </w:style>
  <w:style w:type="table" w:styleId="af6" w:customStyle="1">
    <w:basedOn w:val="TableNormal"/>
    <w:rsid w:val="00E85401"/>
    <w:tblPr>
      <w:tblStyleRowBandSize w:val="1"/>
      <w:tblStyleColBandSize w:val="1"/>
      <w:tblCellMar>
        <w:left w:w="115.0" w:type="dxa"/>
        <w:right w:w="115.0" w:type="dxa"/>
      </w:tblCellMar>
    </w:tblPr>
  </w:style>
  <w:style w:type="table" w:styleId="af7" w:customStyle="1">
    <w:basedOn w:val="TableNormal"/>
    <w:rsid w:val="00E85401"/>
    <w:tblPr>
      <w:tblStyleRowBandSize w:val="1"/>
      <w:tblStyleColBandSize w:val="1"/>
      <w:tblCellMar>
        <w:left w:w="115.0" w:type="dxa"/>
        <w:right w:w="115.0" w:type="dxa"/>
      </w:tblCellMar>
    </w:tblPr>
  </w:style>
  <w:style w:type="table" w:styleId="af8" w:customStyle="1">
    <w:basedOn w:val="TableNormal"/>
    <w:rsid w:val="00E85401"/>
    <w:tblPr>
      <w:tblStyleRowBandSize w:val="1"/>
      <w:tblStyleColBandSize w:val="1"/>
      <w:tblCellMar>
        <w:left w:w="115.0" w:type="dxa"/>
        <w:right w:w="115.0" w:type="dxa"/>
      </w:tblCellMar>
    </w:tblPr>
  </w:style>
  <w:style w:type="table" w:styleId="af9" w:customStyle="1">
    <w:basedOn w:val="TableNormal"/>
    <w:rsid w:val="00E85401"/>
    <w:tblPr>
      <w:tblStyleRowBandSize w:val="1"/>
      <w:tblStyleColBandSize w:val="1"/>
      <w:tblCellMar>
        <w:left w:w="115.0" w:type="dxa"/>
        <w:right w:w="115.0" w:type="dxa"/>
      </w:tblCellMar>
    </w:tblPr>
  </w:style>
  <w:style w:type="table" w:styleId="afa" w:customStyle="1">
    <w:basedOn w:val="TableNormal"/>
    <w:rsid w:val="00E85401"/>
    <w:tblPr>
      <w:tblStyleRowBandSize w:val="1"/>
      <w:tblStyleColBandSize w:val="1"/>
      <w:tblCellMar>
        <w:left w:w="115.0" w:type="dxa"/>
        <w:right w:w="115.0" w:type="dxa"/>
      </w:tblCellMar>
    </w:tblPr>
  </w:style>
  <w:style w:type="table" w:styleId="afb" w:customStyle="1">
    <w:basedOn w:val="TableNormal"/>
    <w:rsid w:val="00E85401"/>
    <w:tblPr>
      <w:tblStyleRowBandSize w:val="1"/>
      <w:tblStyleColBandSize w:val="1"/>
      <w:tblCellMar>
        <w:left w:w="115.0" w:type="dxa"/>
        <w:right w:w="115.0" w:type="dxa"/>
      </w:tblCellMar>
    </w:tblPr>
  </w:style>
  <w:style w:type="table" w:styleId="afc" w:customStyle="1">
    <w:basedOn w:val="TableNormal"/>
    <w:rsid w:val="00E85401"/>
    <w:tblPr>
      <w:tblStyleRowBandSize w:val="1"/>
      <w:tblStyleColBandSize w:val="1"/>
      <w:tblCellMar>
        <w:left w:w="115.0" w:type="dxa"/>
        <w:right w:w="115.0" w:type="dxa"/>
      </w:tblCellMar>
    </w:tblPr>
  </w:style>
  <w:style w:type="table" w:styleId="afd" w:customStyle="1">
    <w:basedOn w:val="TableNormal"/>
    <w:rsid w:val="00E85401"/>
    <w:tblPr>
      <w:tblStyleRowBandSize w:val="1"/>
      <w:tblStyleColBandSize w:val="1"/>
      <w:tblCellMar>
        <w:left w:w="115.0" w:type="dxa"/>
        <w:right w:w="115.0" w:type="dxa"/>
      </w:tblCellMar>
    </w:tblPr>
  </w:style>
  <w:style w:type="table" w:styleId="afe" w:customStyle="1">
    <w:basedOn w:val="TableNormal"/>
    <w:rsid w:val="00E85401"/>
    <w:tblPr>
      <w:tblStyleRowBandSize w:val="1"/>
      <w:tblStyleColBandSize w:val="1"/>
      <w:tblCellMar>
        <w:left w:w="115.0" w:type="dxa"/>
        <w:right w:w="115.0" w:type="dxa"/>
      </w:tblCellMar>
    </w:tblPr>
  </w:style>
  <w:style w:type="table" w:styleId="aff" w:customStyle="1">
    <w:basedOn w:val="TableNormal"/>
    <w:rsid w:val="00E85401"/>
    <w:tblPr>
      <w:tblStyleRowBandSize w:val="1"/>
      <w:tblStyleColBandSize w:val="1"/>
      <w:tblCellMar>
        <w:left w:w="115.0" w:type="dxa"/>
        <w:right w:w="115.0" w:type="dxa"/>
      </w:tblCellMar>
    </w:tblPr>
  </w:style>
  <w:style w:type="table" w:styleId="aff0" w:customStyle="1">
    <w:basedOn w:val="TableNormal"/>
    <w:rsid w:val="00E85401"/>
    <w:tblPr>
      <w:tblStyleRowBandSize w:val="1"/>
      <w:tblStyleColBandSize w:val="1"/>
      <w:tblCellMar>
        <w:left w:w="115.0" w:type="dxa"/>
        <w:right w:w="115.0" w:type="dxa"/>
      </w:tblCellMar>
    </w:tblPr>
  </w:style>
  <w:style w:type="table" w:styleId="aff1" w:customStyle="1">
    <w:basedOn w:val="TableNormal"/>
    <w:rsid w:val="00E85401"/>
    <w:tblPr>
      <w:tblStyleRowBandSize w:val="1"/>
      <w:tblStyleColBandSize w:val="1"/>
      <w:tblCellMar>
        <w:left w:w="115.0" w:type="dxa"/>
        <w:right w:w="115.0" w:type="dxa"/>
      </w:tblCellMar>
    </w:tblPr>
  </w:style>
  <w:style w:type="table" w:styleId="aff2" w:customStyle="1">
    <w:basedOn w:val="TableNormal"/>
    <w:rsid w:val="00E85401"/>
    <w:tblPr>
      <w:tblStyleRowBandSize w:val="1"/>
      <w:tblStyleColBandSize w:val="1"/>
      <w:tblCellMar>
        <w:left w:w="115.0" w:type="dxa"/>
        <w:right w:w="115.0" w:type="dxa"/>
      </w:tblCellMar>
    </w:tblPr>
  </w:style>
  <w:style w:type="table" w:styleId="aff3" w:customStyle="1">
    <w:basedOn w:val="TableNormal"/>
    <w:rsid w:val="00E85401"/>
    <w:tblPr>
      <w:tblStyleRowBandSize w:val="1"/>
      <w:tblStyleColBandSize w:val="1"/>
      <w:tblCellMar>
        <w:left w:w="115.0" w:type="dxa"/>
        <w:right w:w="115.0" w:type="dxa"/>
      </w:tblCellMar>
    </w:tblPr>
  </w:style>
  <w:style w:type="table" w:styleId="aff4" w:customStyle="1">
    <w:basedOn w:val="TableNormal"/>
    <w:rsid w:val="00E85401"/>
    <w:tblPr>
      <w:tblStyleRowBandSize w:val="1"/>
      <w:tblStyleColBandSize w:val="1"/>
      <w:tblCellMar>
        <w:left w:w="115.0" w:type="dxa"/>
        <w:right w:w="115.0" w:type="dxa"/>
      </w:tblCellMar>
    </w:tblPr>
  </w:style>
  <w:style w:type="table" w:styleId="aff5" w:customStyle="1">
    <w:basedOn w:val="TableNormal"/>
    <w:rsid w:val="00E85401"/>
    <w:tblPr>
      <w:tblStyleRowBandSize w:val="1"/>
      <w:tblStyleColBandSize w:val="1"/>
      <w:tblCellMar>
        <w:left w:w="115.0" w:type="dxa"/>
        <w:right w:w="115.0" w:type="dxa"/>
      </w:tblCellMar>
    </w:tblPr>
  </w:style>
  <w:style w:type="table" w:styleId="aff6" w:customStyle="1">
    <w:basedOn w:val="TableNormal"/>
    <w:rsid w:val="00E85401"/>
    <w:tblPr>
      <w:tblStyleRowBandSize w:val="1"/>
      <w:tblStyleColBandSize w:val="1"/>
      <w:tblCellMar>
        <w:left w:w="115.0" w:type="dxa"/>
        <w:right w:w="115.0" w:type="dxa"/>
      </w:tblCellMar>
    </w:tblPr>
  </w:style>
  <w:style w:type="table" w:styleId="aff7" w:customStyle="1">
    <w:basedOn w:val="TableNormal"/>
    <w:rsid w:val="00E85401"/>
    <w:tblPr>
      <w:tblStyleRowBandSize w:val="1"/>
      <w:tblStyleColBandSize w:val="1"/>
      <w:tblCellMar>
        <w:left w:w="115.0" w:type="dxa"/>
        <w:right w:w="115.0" w:type="dxa"/>
      </w:tblCellMar>
    </w:tblPr>
  </w:style>
  <w:style w:type="table" w:styleId="aff8" w:customStyle="1">
    <w:basedOn w:val="TableNormal"/>
    <w:rsid w:val="00E85401"/>
    <w:tblPr>
      <w:tblStyleRowBandSize w:val="1"/>
      <w:tblStyleColBandSize w:val="1"/>
      <w:tblCellMar>
        <w:left w:w="115.0" w:type="dxa"/>
        <w:right w:w="115.0" w:type="dxa"/>
      </w:tblCellMar>
    </w:tblPr>
  </w:style>
  <w:style w:type="table" w:styleId="aff9" w:customStyle="1">
    <w:basedOn w:val="TableNormal"/>
    <w:rsid w:val="00E85401"/>
    <w:tblPr>
      <w:tblStyleRowBandSize w:val="1"/>
      <w:tblStyleColBandSize w:val="1"/>
      <w:tblCellMar>
        <w:left w:w="115.0" w:type="dxa"/>
        <w:right w:w="115.0" w:type="dxa"/>
      </w:tblCellMar>
    </w:tblPr>
  </w:style>
  <w:style w:type="table" w:styleId="affa" w:customStyle="1">
    <w:basedOn w:val="TableNormal"/>
    <w:rsid w:val="00E85401"/>
    <w:tblPr>
      <w:tblStyleRowBandSize w:val="1"/>
      <w:tblStyleColBandSize w:val="1"/>
      <w:tblCellMar>
        <w:left w:w="115.0" w:type="dxa"/>
        <w:right w:w="115.0" w:type="dxa"/>
      </w:tblCellMar>
    </w:tblPr>
  </w:style>
  <w:style w:type="table" w:styleId="affb" w:customStyle="1">
    <w:basedOn w:val="TableNormal"/>
    <w:rsid w:val="00E85401"/>
    <w:tblPr>
      <w:tblStyleRowBandSize w:val="1"/>
      <w:tblStyleColBandSize w:val="1"/>
      <w:tblCellMar>
        <w:left w:w="115.0" w:type="dxa"/>
        <w:right w:w="115.0" w:type="dxa"/>
      </w:tblCellMar>
    </w:tblPr>
  </w:style>
  <w:style w:type="table" w:styleId="affc" w:customStyle="1">
    <w:basedOn w:val="TableNormal"/>
    <w:rsid w:val="00E85401"/>
    <w:tblPr>
      <w:tblStyleRowBandSize w:val="1"/>
      <w:tblStyleColBandSize w:val="1"/>
      <w:tblCellMar>
        <w:left w:w="115.0" w:type="dxa"/>
        <w:right w:w="115.0" w:type="dxa"/>
      </w:tblCellMar>
    </w:tblPr>
  </w:style>
  <w:style w:type="table" w:styleId="affd" w:customStyle="1">
    <w:basedOn w:val="TableNormal"/>
    <w:rsid w:val="00E85401"/>
    <w:tblPr>
      <w:tblStyleRowBandSize w:val="1"/>
      <w:tblStyleColBandSize w:val="1"/>
      <w:tblCellMar>
        <w:left w:w="115.0" w:type="dxa"/>
        <w:right w:w="115.0" w:type="dxa"/>
      </w:tblCellMar>
    </w:tblPr>
  </w:style>
  <w:style w:type="table" w:styleId="affe" w:customStyle="1">
    <w:basedOn w:val="TableNormal"/>
    <w:rsid w:val="00E85401"/>
    <w:tblPr>
      <w:tblStyleRowBandSize w:val="1"/>
      <w:tblStyleColBandSize w:val="1"/>
      <w:tblCellMar>
        <w:left w:w="115.0" w:type="dxa"/>
        <w:right w:w="115.0" w:type="dxa"/>
      </w:tblCellMar>
    </w:tblPr>
  </w:style>
  <w:style w:type="table" w:styleId="afff" w:customStyle="1">
    <w:basedOn w:val="TableNormal"/>
    <w:rsid w:val="00E85401"/>
    <w:tblPr>
      <w:tblStyleRowBandSize w:val="1"/>
      <w:tblStyleColBandSize w:val="1"/>
      <w:tblCellMar>
        <w:left w:w="115.0" w:type="dxa"/>
        <w:right w:w="115.0" w:type="dxa"/>
      </w:tblCellMar>
    </w:tblPr>
  </w:style>
  <w:style w:type="table" w:styleId="afff0" w:customStyle="1">
    <w:basedOn w:val="TableNormal"/>
    <w:rsid w:val="00E85401"/>
    <w:tblPr>
      <w:tblStyleRowBandSize w:val="1"/>
      <w:tblStyleColBandSize w:val="1"/>
      <w:tblCellMar>
        <w:left w:w="115.0" w:type="dxa"/>
        <w:right w:w="115.0" w:type="dxa"/>
      </w:tblCellMar>
    </w:tblPr>
  </w:style>
  <w:style w:type="table" w:styleId="afff1" w:customStyle="1">
    <w:basedOn w:val="TableNormal"/>
    <w:rsid w:val="00E85401"/>
    <w:tblPr>
      <w:tblStyleRowBandSize w:val="1"/>
      <w:tblStyleColBandSize w:val="1"/>
      <w:tblCellMar>
        <w:left w:w="115.0" w:type="dxa"/>
        <w:right w:w="115.0" w:type="dxa"/>
      </w:tblCellMar>
    </w:tblPr>
  </w:style>
  <w:style w:type="table" w:styleId="afff2" w:customStyle="1">
    <w:basedOn w:val="TableNormal"/>
    <w:rsid w:val="00E85401"/>
    <w:tblPr>
      <w:tblStyleRowBandSize w:val="1"/>
      <w:tblStyleColBandSize w:val="1"/>
      <w:tblCellMar>
        <w:left w:w="115.0" w:type="dxa"/>
        <w:right w:w="115.0" w:type="dxa"/>
      </w:tblCellMar>
    </w:tblPr>
  </w:style>
  <w:style w:type="table" w:styleId="afff3" w:customStyle="1">
    <w:basedOn w:val="TableNormal"/>
    <w:rsid w:val="00E85401"/>
    <w:tblPr>
      <w:tblStyleRowBandSize w:val="1"/>
      <w:tblStyleColBandSize w:val="1"/>
      <w:tblCellMar>
        <w:left w:w="115.0" w:type="dxa"/>
        <w:right w:w="115.0" w:type="dxa"/>
      </w:tblCellMar>
    </w:tblPr>
  </w:style>
  <w:style w:type="table" w:styleId="afff4" w:customStyle="1">
    <w:basedOn w:val="TableNormal"/>
    <w:rsid w:val="00E85401"/>
    <w:tblPr>
      <w:tblStyleRowBandSize w:val="1"/>
      <w:tblStyleColBandSize w:val="1"/>
      <w:tblCellMar>
        <w:left w:w="115.0" w:type="dxa"/>
        <w:right w:w="115.0" w:type="dxa"/>
      </w:tblCellMar>
    </w:tblPr>
  </w:style>
  <w:style w:type="table" w:styleId="afff5" w:customStyle="1">
    <w:basedOn w:val="TableNormal"/>
    <w:rsid w:val="00E85401"/>
    <w:tblPr>
      <w:tblStyleRowBandSize w:val="1"/>
      <w:tblStyleColBandSize w:val="1"/>
      <w:tblCellMar>
        <w:left w:w="115.0" w:type="dxa"/>
        <w:right w:w="115.0" w:type="dxa"/>
      </w:tblCellMar>
    </w:tblPr>
  </w:style>
  <w:style w:type="table" w:styleId="afff6" w:customStyle="1">
    <w:basedOn w:val="TableNormal"/>
    <w:rsid w:val="00E85401"/>
    <w:tblPr>
      <w:tblStyleRowBandSize w:val="1"/>
      <w:tblStyleColBandSize w:val="1"/>
      <w:tblCellMar>
        <w:left w:w="115.0" w:type="dxa"/>
        <w:right w:w="115.0" w:type="dxa"/>
      </w:tblCellMar>
    </w:tblPr>
  </w:style>
  <w:style w:type="table" w:styleId="afff7" w:customStyle="1">
    <w:basedOn w:val="TableNormal"/>
    <w:rsid w:val="00E85401"/>
    <w:tblPr>
      <w:tblStyleRowBandSize w:val="1"/>
      <w:tblStyleColBandSize w:val="1"/>
      <w:tblCellMar>
        <w:left w:w="115.0" w:type="dxa"/>
        <w:right w:w="115.0" w:type="dxa"/>
      </w:tblCellMar>
    </w:tblPr>
  </w:style>
  <w:style w:type="table" w:styleId="afff8" w:customStyle="1">
    <w:basedOn w:val="TableNormal"/>
    <w:rsid w:val="00E85401"/>
    <w:tblPr>
      <w:tblStyleRowBandSize w:val="1"/>
      <w:tblStyleColBandSize w:val="1"/>
      <w:tblCellMar>
        <w:left w:w="115.0" w:type="dxa"/>
        <w:right w:w="115.0" w:type="dxa"/>
      </w:tblCellMar>
    </w:tblPr>
  </w:style>
  <w:style w:type="table" w:styleId="afff9" w:customStyle="1">
    <w:basedOn w:val="TableNormal"/>
    <w:rsid w:val="00E85401"/>
    <w:tblPr>
      <w:tblStyleRowBandSize w:val="1"/>
      <w:tblStyleColBandSize w:val="1"/>
      <w:tblCellMar>
        <w:left w:w="115.0" w:type="dxa"/>
        <w:right w:w="115.0" w:type="dxa"/>
      </w:tblCellMar>
    </w:tblPr>
  </w:style>
  <w:style w:type="table" w:styleId="afffa" w:customStyle="1">
    <w:basedOn w:val="TableNormal"/>
    <w:rsid w:val="00E85401"/>
    <w:tblPr>
      <w:tblStyleRowBandSize w:val="1"/>
      <w:tblStyleColBandSize w:val="1"/>
      <w:tblCellMar>
        <w:left w:w="115.0" w:type="dxa"/>
        <w:right w:w="115.0" w:type="dxa"/>
      </w:tblCellMar>
    </w:tblPr>
  </w:style>
  <w:style w:type="table" w:styleId="afffb" w:customStyle="1">
    <w:basedOn w:val="TableNormal"/>
    <w:rsid w:val="00E85401"/>
    <w:tblPr>
      <w:tblStyleRowBandSize w:val="1"/>
      <w:tblStyleColBandSize w:val="1"/>
      <w:tblCellMar>
        <w:left w:w="115.0" w:type="dxa"/>
        <w:right w:w="115.0" w:type="dxa"/>
      </w:tblCellMar>
    </w:tblPr>
  </w:style>
  <w:style w:type="table" w:styleId="afffc" w:customStyle="1">
    <w:basedOn w:val="TableNormal"/>
    <w:rsid w:val="00E85401"/>
    <w:tblPr>
      <w:tblStyleRowBandSize w:val="1"/>
      <w:tblStyleColBandSize w:val="1"/>
      <w:tblCellMar>
        <w:left w:w="115.0" w:type="dxa"/>
        <w:right w:w="115.0" w:type="dxa"/>
      </w:tblCellMar>
    </w:tblPr>
  </w:style>
  <w:style w:type="table" w:styleId="afffd" w:customStyle="1">
    <w:basedOn w:val="TableNormal"/>
    <w:rsid w:val="00E85401"/>
    <w:tblPr>
      <w:tblStyleRowBandSize w:val="1"/>
      <w:tblStyleColBandSize w:val="1"/>
      <w:tblCellMar>
        <w:left w:w="115.0" w:type="dxa"/>
        <w:right w:w="115.0" w:type="dxa"/>
      </w:tblCellMar>
    </w:tblPr>
  </w:style>
  <w:style w:type="table" w:styleId="afffe" w:customStyle="1">
    <w:basedOn w:val="TableNormal"/>
    <w:rsid w:val="00E85401"/>
    <w:tblPr>
      <w:tblStyleRowBandSize w:val="1"/>
      <w:tblStyleColBandSize w:val="1"/>
      <w:tblCellMar>
        <w:left w:w="115.0" w:type="dxa"/>
        <w:right w:w="115.0" w:type="dxa"/>
      </w:tblCellMar>
    </w:tblPr>
  </w:style>
  <w:style w:type="table" w:styleId="affff" w:customStyle="1">
    <w:basedOn w:val="TableNormal"/>
    <w:rsid w:val="00E85401"/>
    <w:tblPr>
      <w:tblStyleRowBandSize w:val="1"/>
      <w:tblStyleColBandSize w:val="1"/>
      <w:tblCellMar>
        <w:left w:w="115.0" w:type="dxa"/>
        <w:right w:w="115.0" w:type="dxa"/>
      </w:tblCellMar>
    </w:tblPr>
  </w:style>
  <w:style w:type="table" w:styleId="affff0" w:customStyle="1">
    <w:basedOn w:val="TableNormal"/>
    <w:rsid w:val="00E85401"/>
    <w:tblPr>
      <w:tblStyleRowBandSize w:val="1"/>
      <w:tblStyleColBandSize w:val="1"/>
      <w:tblCellMar>
        <w:left w:w="115.0" w:type="dxa"/>
        <w:right w:w="115.0" w:type="dxa"/>
      </w:tblCellMar>
    </w:tblPr>
  </w:style>
  <w:style w:type="table" w:styleId="affff1" w:customStyle="1">
    <w:basedOn w:val="TableNormal"/>
    <w:rsid w:val="00E85401"/>
    <w:tblPr>
      <w:tblStyleRowBandSize w:val="1"/>
      <w:tblStyleColBandSize w:val="1"/>
      <w:tblCellMar>
        <w:left w:w="115.0" w:type="dxa"/>
        <w:right w:w="115.0" w:type="dxa"/>
      </w:tblCellMar>
    </w:tblPr>
  </w:style>
  <w:style w:type="table" w:styleId="affff2" w:customStyle="1">
    <w:basedOn w:val="TableNormal"/>
    <w:rsid w:val="00E85401"/>
    <w:tblPr>
      <w:tblStyleRowBandSize w:val="1"/>
      <w:tblStyleColBandSize w:val="1"/>
      <w:tblCellMar>
        <w:left w:w="115.0" w:type="dxa"/>
        <w:right w:w="115.0" w:type="dxa"/>
      </w:tblCellMar>
    </w:tblPr>
  </w:style>
  <w:style w:type="table" w:styleId="affff3" w:customStyle="1">
    <w:basedOn w:val="TableNormal"/>
    <w:rsid w:val="00E85401"/>
    <w:tblPr>
      <w:tblStyleRowBandSize w:val="1"/>
      <w:tblStyleColBandSize w:val="1"/>
      <w:tblCellMar>
        <w:left w:w="115.0" w:type="dxa"/>
        <w:right w:w="115.0" w:type="dxa"/>
      </w:tblCellMar>
    </w:tblPr>
  </w:style>
  <w:style w:type="table" w:styleId="affff4" w:customStyle="1">
    <w:basedOn w:val="TableNormal"/>
    <w:rsid w:val="00E85401"/>
    <w:tblPr>
      <w:tblStyleRowBandSize w:val="1"/>
      <w:tblStyleColBandSize w:val="1"/>
      <w:tblCellMar>
        <w:left w:w="115.0" w:type="dxa"/>
        <w:right w:w="115.0" w:type="dxa"/>
      </w:tblCellMar>
    </w:tblPr>
  </w:style>
  <w:style w:type="table" w:styleId="affff5" w:customStyle="1">
    <w:basedOn w:val="TableNormal"/>
    <w:rsid w:val="00E85401"/>
    <w:tblPr>
      <w:tblStyleRowBandSize w:val="1"/>
      <w:tblStyleColBandSize w:val="1"/>
      <w:tblCellMar>
        <w:left w:w="115.0" w:type="dxa"/>
        <w:right w:w="115.0" w:type="dxa"/>
      </w:tblCellMar>
    </w:tblPr>
  </w:style>
  <w:style w:type="table" w:styleId="affff6" w:customStyle="1">
    <w:basedOn w:val="TableNormal"/>
    <w:rsid w:val="00E85401"/>
    <w:tblPr>
      <w:tblStyleRowBandSize w:val="1"/>
      <w:tblStyleColBandSize w:val="1"/>
      <w:tblCellMar>
        <w:left w:w="115.0" w:type="dxa"/>
        <w:right w:w="115.0" w:type="dxa"/>
      </w:tblCellMar>
    </w:tblPr>
  </w:style>
  <w:style w:type="table" w:styleId="affff7" w:customStyle="1">
    <w:basedOn w:val="TableNormal"/>
    <w:rsid w:val="00E85401"/>
    <w:tblPr>
      <w:tblStyleRowBandSize w:val="1"/>
      <w:tblStyleColBandSize w:val="1"/>
      <w:tblCellMar>
        <w:left w:w="115.0" w:type="dxa"/>
        <w:right w:w="115.0" w:type="dxa"/>
      </w:tblCellMar>
    </w:tblPr>
  </w:style>
  <w:style w:type="table" w:styleId="affff8" w:customStyle="1">
    <w:basedOn w:val="TableNormal"/>
    <w:rsid w:val="00E85401"/>
    <w:tblPr>
      <w:tblStyleRowBandSize w:val="1"/>
      <w:tblStyleColBandSize w:val="1"/>
      <w:tblCellMar>
        <w:left w:w="115.0" w:type="dxa"/>
        <w:right w:w="115.0" w:type="dxa"/>
      </w:tblCellMar>
    </w:tblPr>
  </w:style>
  <w:style w:type="table" w:styleId="affff9" w:customStyle="1">
    <w:basedOn w:val="TableNormal"/>
    <w:rsid w:val="00E85401"/>
    <w:tblPr>
      <w:tblStyleRowBandSize w:val="1"/>
      <w:tblStyleColBandSize w:val="1"/>
      <w:tblCellMar>
        <w:left w:w="115.0" w:type="dxa"/>
        <w:right w:w="115.0" w:type="dxa"/>
      </w:tblCellMar>
    </w:tblPr>
  </w:style>
  <w:style w:type="table" w:styleId="affffa" w:customStyle="1">
    <w:basedOn w:val="TableNormal"/>
    <w:rsid w:val="00E85401"/>
    <w:tblPr>
      <w:tblStyleRowBandSize w:val="1"/>
      <w:tblStyleColBandSize w:val="1"/>
      <w:tblCellMar>
        <w:left w:w="115.0" w:type="dxa"/>
        <w:right w:w="115.0" w:type="dxa"/>
      </w:tblCellMar>
    </w:tblPr>
  </w:style>
  <w:style w:type="table" w:styleId="affffb" w:customStyle="1">
    <w:basedOn w:val="TableNormal"/>
    <w:rsid w:val="00E85401"/>
    <w:tblPr>
      <w:tblStyleRowBandSize w:val="1"/>
      <w:tblStyleColBandSize w:val="1"/>
      <w:tblCellMar>
        <w:left w:w="115.0" w:type="dxa"/>
        <w:right w:w="115.0" w:type="dxa"/>
      </w:tblCellMar>
    </w:tblPr>
  </w:style>
  <w:style w:type="table" w:styleId="affffc" w:customStyle="1">
    <w:basedOn w:val="TableNormal"/>
    <w:rsid w:val="00E85401"/>
    <w:tblPr>
      <w:tblStyleRowBandSize w:val="1"/>
      <w:tblStyleColBandSize w:val="1"/>
      <w:tblCellMar>
        <w:left w:w="115.0" w:type="dxa"/>
        <w:right w:w="115.0" w:type="dxa"/>
      </w:tblCellMar>
    </w:tblPr>
  </w:style>
  <w:style w:type="table" w:styleId="affffd" w:customStyle="1">
    <w:basedOn w:val="TableNormal"/>
    <w:rsid w:val="00E85401"/>
    <w:tblPr>
      <w:tblStyleRowBandSize w:val="1"/>
      <w:tblStyleColBandSize w:val="1"/>
      <w:tblCellMar>
        <w:left w:w="115.0" w:type="dxa"/>
        <w:right w:w="115.0" w:type="dxa"/>
      </w:tblCellMar>
    </w:tblPr>
  </w:style>
  <w:style w:type="table" w:styleId="affffe" w:customStyle="1">
    <w:basedOn w:val="TableNormal"/>
    <w:rsid w:val="00E85401"/>
    <w:tblPr>
      <w:tblStyleRowBandSize w:val="1"/>
      <w:tblStyleColBandSize w:val="1"/>
      <w:tblCellMar>
        <w:left w:w="115.0" w:type="dxa"/>
        <w:right w:w="115.0" w:type="dxa"/>
      </w:tblCellMar>
    </w:tblPr>
  </w:style>
  <w:style w:type="table" w:styleId="afffff" w:customStyle="1">
    <w:basedOn w:val="TableNormal"/>
    <w:rsid w:val="00E85401"/>
    <w:tblPr>
      <w:tblStyleRowBandSize w:val="1"/>
      <w:tblStyleColBandSize w:val="1"/>
      <w:tblCellMar>
        <w:left w:w="115.0" w:type="dxa"/>
        <w:right w:w="115.0" w:type="dxa"/>
      </w:tblCellMar>
    </w:tblPr>
  </w:style>
  <w:style w:type="table" w:styleId="afffff0" w:customStyle="1">
    <w:basedOn w:val="TableNormal"/>
    <w:rsid w:val="00E85401"/>
    <w:rPr>
      <w:rFonts w:ascii="Calibri" w:cs="Calibri" w:eastAsia="Calibri" w:hAnsi="Calibri"/>
      <w:sz w:val="22"/>
      <w:szCs w:val="22"/>
    </w:rPr>
    <w:tblPr>
      <w:tblStyleRowBandSize w:val="1"/>
      <w:tblStyleColBandSize w:val="1"/>
      <w:tblCellMar>
        <w:left w:w="115.0" w:type="dxa"/>
        <w:right w:w="115.0" w:type="dxa"/>
      </w:tblCellMar>
    </w:tblPr>
  </w:style>
  <w:style w:type="table" w:styleId="afffff1" w:customStyle="1">
    <w:basedOn w:val="TableNormal"/>
    <w:rsid w:val="00E85401"/>
    <w:tblPr>
      <w:tblStyleRowBandSize w:val="1"/>
      <w:tblStyleColBandSize w:val="1"/>
      <w:tblCellMar>
        <w:left w:w="115.0" w:type="dxa"/>
        <w:right w:w="115.0" w:type="dxa"/>
      </w:tblCellMar>
    </w:tblPr>
  </w:style>
  <w:style w:type="table" w:styleId="afffff2" w:customStyle="1">
    <w:basedOn w:val="TableNormal"/>
    <w:rsid w:val="00E85401"/>
    <w:tblPr>
      <w:tblStyleRowBandSize w:val="1"/>
      <w:tblStyleColBandSize w:val="1"/>
      <w:tblCellMar>
        <w:left w:w="115.0" w:type="dxa"/>
        <w:right w:w="115.0" w:type="dxa"/>
      </w:tblCellMar>
    </w:tblPr>
  </w:style>
  <w:style w:type="table" w:styleId="afffff3" w:customStyle="1">
    <w:basedOn w:val="TableNormal"/>
    <w:rsid w:val="00E85401"/>
    <w:tblPr>
      <w:tblStyleRowBandSize w:val="1"/>
      <w:tblStyleColBandSize w:val="1"/>
      <w:tblCellMar>
        <w:left w:w="115.0" w:type="dxa"/>
        <w:right w:w="115.0" w:type="dxa"/>
      </w:tblCellMar>
    </w:tblPr>
  </w:style>
  <w:style w:type="table" w:styleId="afffff4" w:customStyle="1">
    <w:basedOn w:val="TableNormal"/>
    <w:rsid w:val="00E85401"/>
    <w:tblPr>
      <w:tblStyleRowBandSize w:val="1"/>
      <w:tblStyleColBandSize w:val="1"/>
      <w:tblCellMar>
        <w:left w:w="115.0" w:type="dxa"/>
        <w:right w:w="115.0" w:type="dxa"/>
      </w:tblCellMar>
    </w:tblPr>
  </w:style>
  <w:style w:type="table" w:styleId="afffff5" w:customStyle="1">
    <w:basedOn w:val="TableNormal"/>
    <w:rsid w:val="00E85401"/>
    <w:tblPr>
      <w:tblStyleRowBandSize w:val="1"/>
      <w:tblStyleColBandSize w:val="1"/>
      <w:tblCellMar>
        <w:left w:w="115.0" w:type="dxa"/>
        <w:right w:w="115.0" w:type="dxa"/>
      </w:tblCellMar>
    </w:tblPr>
  </w:style>
  <w:style w:type="table" w:styleId="afffff6" w:customStyle="1">
    <w:basedOn w:val="TableNormal"/>
    <w:rsid w:val="00E85401"/>
    <w:tblPr>
      <w:tblStyleRowBandSize w:val="1"/>
      <w:tblStyleColBandSize w:val="1"/>
      <w:tblCellMar>
        <w:left w:w="115.0" w:type="dxa"/>
        <w:right w:w="115.0" w:type="dxa"/>
      </w:tblCellMar>
    </w:tblPr>
  </w:style>
  <w:style w:type="table" w:styleId="afffff7" w:customStyle="1">
    <w:basedOn w:val="TableNormal"/>
    <w:rsid w:val="00E85401"/>
    <w:tblPr>
      <w:tblStyleRowBandSize w:val="1"/>
      <w:tblStyleColBandSize w:val="1"/>
      <w:tblCellMar>
        <w:left w:w="115.0" w:type="dxa"/>
        <w:right w:w="115.0" w:type="dxa"/>
      </w:tblCellMar>
    </w:tblPr>
  </w:style>
  <w:style w:type="table" w:styleId="afffff8" w:customStyle="1">
    <w:basedOn w:val="TableNormal"/>
    <w:rsid w:val="00E85401"/>
    <w:tblPr>
      <w:tblStyleRowBandSize w:val="1"/>
      <w:tblStyleColBandSize w:val="1"/>
      <w:tblCellMar>
        <w:left w:w="115.0" w:type="dxa"/>
        <w:right w:w="115.0" w:type="dxa"/>
      </w:tblCellMar>
    </w:tblPr>
  </w:style>
  <w:style w:type="table" w:styleId="afffff9" w:customStyle="1">
    <w:basedOn w:val="TableNormal"/>
    <w:rsid w:val="00E85401"/>
    <w:tblPr>
      <w:tblStyleRowBandSize w:val="1"/>
      <w:tblStyleColBandSize w:val="1"/>
      <w:tblCellMar>
        <w:left w:w="115.0" w:type="dxa"/>
        <w:right w:w="115.0" w:type="dxa"/>
      </w:tblCellMar>
    </w:tblPr>
  </w:style>
  <w:style w:type="table" w:styleId="afffffa" w:customStyle="1">
    <w:basedOn w:val="TableNormal"/>
    <w:rsid w:val="00E85401"/>
    <w:tblPr>
      <w:tblStyleRowBandSize w:val="1"/>
      <w:tblStyleColBandSize w:val="1"/>
      <w:tblCellMar>
        <w:left w:w="115.0" w:type="dxa"/>
        <w:right w:w="115.0" w:type="dxa"/>
      </w:tblCellMar>
    </w:tblPr>
  </w:style>
  <w:style w:type="paragraph" w:styleId="Footer">
    <w:name w:val="footer"/>
    <w:basedOn w:val="Normal"/>
    <w:link w:val="FooterChar"/>
    <w:uiPriority w:val="99"/>
    <w:unhideWhenUsed w:val="1"/>
    <w:rsid w:val="0049333D"/>
    <w:pPr>
      <w:tabs>
        <w:tab w:val="center" w:pos="4680"/>
        <w:tab w:val="right" w:pos="9360"/>
      </w:tabs>
    </w:pPr>
  </w:style>
  <w:style w:type="character" w:styleId="FooterChar" w:customStyle="1">
    <w:name w:val="Footer Char"/>
    <w:basedOn w:val="DefaultParagraphFont"/>
    <w:link w:val="Footer"/>
    <w:uiPriority w:val="99"/>
    <w:rsid w:val="0049333D"/>
  </w:style>
  <w:style w:type="paragraph" w:styleId="Header">
    <w:name w:val="header"/>
    <w:basedOn w:val="Normal"/>
    <w:link w:val="HeaderChar"/>
    <w:uiPriority w:val="99"/>
    <w:unhideWhenUsed w:val="1"/>
    <w:rsid w:val="0049333D"/>
    <w:pPr>
      <w:tabs>
        <w:tab w:val="center" w:pos="4680"/>
        <w:tab w:val="right" w:pos="9360"/>
      </w:tabs>
    </w:pPr>
  </w:style>
  <w:style w:type="character" w:styleId="HeaderChar" w:customStyle="1">
    <w:name w:val="Header Char"/>
    <w:basedOn w:val="DefaultParagraphFont"/>
    <w:link w:val="Header"/>
    <w:uiPriority w:val="99"/>
    <w:rsid w:val="0049333D"/>
  </w:style>
  <w:style w:type="paragraph" w:styleId="ListParagraph">
    <w:name w:val="List Paragraph"/>
    <w:basedOn w:val="Normal"/>
    <w:uiPriority w:val="34"/>
    <w:qFormat w:val="1"/>
    <w:rsid w:val="0049333D"/>
    <w:pPr>
      <w:ind w:left="720"/>
      <w:contextualSpacing w:val="1"/>
    </w:pPr>
  </w:style>
  <w:style w:type="character" w:styleId="Hyperlink">
    <w:name w:val="Hyperlink"/>
    <w:basedOn w:val="DefaultParagraphFont"/>
    <w:uiPriority w:val="99"/>
    <w:unhideWhenUsed w:val="1"/>
    <w:rsid w:val="00DA598F"/>
    <w:rPr>
      <w:color w:val="0563c1" w:themeColor="hyperlink"/>
      <w:u w:val="single"/>
    </w:rPr>
  </w:style>
  <w:style w:type="character" w:styleId="UnresolvedMention1" w:customStyle="1">
    <w:name w:val="Unresolved Mention1"/>
    <w:basedOn w:val="DefaultParagraphFont"/>
    <w:uiPriority w:val="99"/>
    <w:semiHidden w:val="1"/>
    <w:unhideWhenUsed w:val="1"/>
    <w:rsid w:val="00DA598F"/>
    <w:rPr>
      <w:color w:val="808080"/>
      <w:shd w:color="auto" w:fill="e6e6e6" w:val="clear"/>
    </w:rPr>
  </w:style>
  <w:style w:type="paragraph" w:styleId="BalloonText">
    <w:name w:val="Balloon Text"/>
    <w:basedOn w:val="Normal"/>
    <w:link w:val="BalloonTextChar"/>
    <w:uiPriority w:val="99"/>
    <w:semiHidden w:val="1"/>
    <w:unhideWhenUsed w:val="1"/>
    <w:rsid w:val="00A30F29"/>
    <w:rPr>
      <w:sz w:val="16"/>
      <w:szCs w:val="16"/>
    </w:rPr>
  </w:style>
  <w:style w:type="character" w:styleId="BalloonTextChar" w:customStyle="1">
    <w:name w:val="Balloon Text Char"/>
    <w:basedOn w:val="DefaultParagraphFont"/>
    <w:link w:val="BalloonText"/>
    <w:uiPriority w:val="99"/>
    <w:semiHidden w:val="1"/>
    <w:rsid w:val="00A30F29"/>
    <w:rPr>
      <w:sz w:val="16"/>
      <w:szCs w:val="16"/>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rPr>
      <w:rFonts w:ascii="Calibri" w:cs="Calibri" w:eastAsia="Calibri" w:hAnsi="Calibri"/>
      <w:sz w:val="22"/>
      <w:szCs w:val="22"/>
    </w:rPr>
    <w:tblPr>
      <w:tblStyleRowBandSize w:val="1"/>
      <w:tblStyleColBandSize w:val="1"/>
      <w:tblCellMar>
        <w:top w:w="0.0" w:type="dxa"/>
        <w:left w:w="115.0" w:type="dxa"/>
        <w:bottom w:w="0.0" w:type="dxa"/>
        <w:right w:w="115.0" w:type="dxa"/>
      </w:tblCellMar>
    </w:tblPr>
  </w:style>
  <w:style w:type="table" w:styleId="Table2">
    <w:basedOn w:val="TableNormal"/>
    <w:rPr>
      <w:rFonts w:ascii="Calibri" w:cs="Calibri" w:eastAsia="Calibri" w:hAnsi="Calibri"/>
      <w:sz w:val="22"/>
      <w:szCs w:val="22"/>
    </w:rPr>
    <w:tblPr>
      <w:tblStyleRowBandSize w:val="1"/>
      <w:tblStyleColBandSize w:val="1"/>
      <w:tblCellMar>
        <w:top w:w="0.0" w:type="dxa"/>
        <w:left w:w="115.0" w:type="dxa"/>
        <w:bottom w:w="0.0" w:type="dxa"/>
        <w:right w:w="115.0" w:type="dxa"/>
      </w:tblCellMar>
    </w:tblPr>
  </w:style>
  <w:style w:type="table" w:styleId="Table3">
    <w:basedOn w:val="TableNormal"/>
    <w:rPr>
      <w:rFonts w:ascii="Calibri" w:cs="Calibri" w:eastAsia="Calibri" w:hAnsi="Calibri"/>
      <w:sz w:val="22"/>
      <w:szCs w:val="22"/>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rPr>
      <w:rFonts w:ascii="Calibri" w:cs="Calibri" w:eastAsia="Calibri" w:hAnsi="Calibri"/>
      <w:sz w:val="22"/>
      <w:szCs w:val="22"/>
    </w:r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rPr>
      <w:rFonts w:ascii="Calibri" w:cs="Calibri" w:eastAsia="Calibri" w:hAnsi="Calibri"/>
      <w:sz w:val="22"/>
      <w:szCs w:val="22"/>
    </w:r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Tahoma-regular.ttf"/><Relationship Id="rId6"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1owVCitZGkkJADdWYlGeimo9+A==">CgMxLjAaHwoBMBIaChgICVIUChJ0YWJsZS5hYXA5c2lnaDRzdnQ4AHIhMU9jaWVmS1NNWU5oZmY4RXFCS2h2TlhpR1BaUmNkUm9G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2020-08-25T14:34:00Z</dcterms:created>
  <dc:creator>Ellen Leibowitz</dc:creator>
</cp:coreProperties>
</file>