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Narrow" w:cs="Arial Narrow" w:eastAsia="Arial Narrow" w:hAnsi="Arial Narrow"/>
          <w:b w:val="0"/>
          <w:vertAlign w:val="baseline"/>
        </w:rPr>
      </w:pPr>
      <w:r w:rsidDel="00000000" w:rsidR="00000000" w:rsidRPr="00000000">
        <w:rPr>
          <w:rFonts w:ascii="Arial Narrow" w:cs="Arial Narrow" w:eastAsia="Arial Narrow" w:hAnsi="Arial Narrow"/>
          <w:b w:val="1"/>
          <w:vertAlign w:val="baseline"/>
          <w:rtl w:val="0"/>
        </w:rPr>
        <w:t xml:space="preserve">Sample 8+ Semester Schedule:  Music Education Vocal/General - Performance Double Concentration</w:t>
      </w:r>
      <w:r w:rsidDel="00000000" w:rsidR="00000000" w:rsidRPr="00000000">
        <w:rPr>
          <w:rtl w:val="0"/>
        </w:rPr>
      </w:r>
    </w:p>
    <w:p w:rsidR="00000000" w:rsidDel="00000000" w:rsidP="00000000" w:rsidRDefault="00000000" w:rsidRPr="00000000" w14:paraId="00000002">
      <w:pPr>
        <w:rPr>
          <w:rFonts w:ascii="Arial Narrow" w:cs="Arial Narrow" w:eastAsia="Arial Narrow" w:hAnsi="Arial Narrow"/>
          <w:b w:val="0"/>
          <w:sz w:val="10"/>
          <w:szCs w:val="10"/>
          <w:u w:val="single"/>
          <w:vertAlign w:val="baseline"/>
        </w:rPr>
      </w:pPr>
      <w:r w:rsidDel="00000000" w:rsidR="00000000" w:rsidRPr="00000000">
        <w:rPr>
          <w:rtl w:val="0"/>
        </w:rPr>
      </w:r>
    </w:p>
    <w:p w:rsidR="00000000" w:rsidDel="00000000" w:rsidP="00000000" w:rsidRDefault="00000000" w:rsidRPr="00000000" w14:paraId="00000003">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First Year</w:t>
      </w:r>
      <w:r w:rsidDel="00000000" w:rsidR="00000000" w:rsidRPr="00000000">
        <w:rPr>
          <w:rtl w:val="0"/>
        </w:rPr>
      </w:r>
    </w:p>
    <w:tbl>
      <w:tblPr>
        <w:tblStyle w:val="Table1"/>
        <w:tblW w:w="111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75"/>
        <w:gridCol w:w="810"/>
        <w:gridCol w:w="4695"/>
        <w:gridCol w:w="810"/>
        <w:tblGridChange w:id="0">
          <w:tblGrid>
            <w:gridCol w:w="4875"/>
            <w:gridCol w:w="810"/>
            <w:gridCol w:w="4695"/>
            <w:gridCol w:w="810"/>
          </w:tblGrid>
        </w:tblGridChange>
      </w:tblGrid>
      <w:tr>
        <w:trPr>
          <w:cantSplit w:val="0"/>
          <w:trHeight w:val="222" w:hRule="atLeast"/>
          <w:tblHeader w:val="0"/>
        </w:trPr>
        <w:tc>
          <w:tcPr>
            <w:vAlign w:val="top"/>
          </w:tcPr>
          <w:p w:rsidR="00000000" w:rsidDel="00000000" w:rsidP="00000000" w:rsidRDefault="00000000" w:rsidRPr="00000000" w14:paraId="00000004">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Fall</w:t>
            </w:r>
            <w:r w:rsidDel="00000000" w:rsidR="00000000" w:rsidRPr="00000000">
              <w:rPr>
                <w:rtl w:val="0"/>
              </w:rPr>
            </w:r>
          </w:p>
        </w:tc>
        <w:tc>
          <w:tcPr>
            <w:vAlign w:val="top"/>
          </w:tcPr>
          <w:p w:rsidR="00000000" w:rsidDel="00000000" w:rsidP="00000000" w:rsidRDefault="00000000" w:rsidRPr="00000000" w14:paraId="00000005">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c>
          <w:tcPr>
            <w:vAlign w:val="top"/>
          </w:tcPr>
          <w:p w:rsidR="00000000" w:rsidDel="00000000" w:rsidP="00000000" w:rsidRDefault="00000000" w:rsidRPr="00000000" w14:paraId="00000006">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Spring</w:t>
            </w:r>
            <w:r w:rsidDel="00000000" w:rsidR="00000000" w:rsidRPr="00000000">
              <w:rPr>
                <w:rtl w:val="0"/>
              </w:rPr>
            </w:r>
          </w:p>
        </w:tc>
        <w:tc>
          <w:tcPr>
            <w:vAlign w:val="top"/>
          </w:tcPr>
          <w:p w:rsidR="00000000" w:rsidDel="00000000" w:rsidP="00000000" w:rsidRDefault="00000000" w:rsidRPr="00000000" w14:paraId="00000007">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r>
      <w:tr>
        <w:trPr>
          <w:cantSplit w:val="0"/>
          <w:trHeight w:val="113" w:hRule="atLeast"/>
          <w:tblHeader w:val="0"/>
        </w:trPr>
        <w:tc>
          <w:tcPr>
            <w:vAlign w:val="top"/>
          </w:tcPr>
          <w:p w:rsidR="00000000" w:rsidDel="00000000" w:rsidP="00000000" w:rsidRDefault="00000000" w:rsidRPr="00000000" w14:paraId="00000008">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701:100 Music Assembly</w:t>
            </w:r>
          </w:p>
        </w:tc>
        <w:tc>
          <w:tcPr>
            <w:vAlign w:val="top"/>
          </w:tcPr>
          <w:p w:rsidR="00000000" w:rsidDel="00000000" w:rsidP="00000000" w:rsidRDefault="00000000" w:rsidRPr="00000000" w14:paraId="00000009">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0A">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701:100 Music Assembly</w:t>
            </w:r>
          </w:p>
        </w:tc>
        <w:tc>
          <w:tcPr>
            <w:vAlign w:val="top"/>
          </w:tcPr>
          <w:p w:rsidR="00000000" w:rsidDel="00000000" w:rsidP="00000000" w:rsidRDefault="00000000" w:rsidRPr="00000000" w14:paraId="0000000B">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rHeight w:val="149" w:hRule="atLeast"/>
          <w:tblHeader w:val="0"/>
        </w:trPr>
        <w:tc>
          <w:tcPr>
            <w:vAlign w:val="top"/>
          </w:tcPr>
          <w:p w:rsidR="00000000" w:rsidDel="00000000" w:rsidP="00000000" w:rsidRDefault="00000000" w:rsidRPr="00000000" w14:paraId="0000000C">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701:175 Applied Major Lesson</w:t>
            </w:r>
          </w:p>
        </w:tc>
        <w:tc>
          <w:tcPr>
            <w:vAlign w:val="top"/>
          </w:tcPr>
          <w:p w:rsidR="00000000" w:rsidDel="00000000" w:rsidP="00000000" w:rsidRDefault="00000000" w:rsidRPr="00000000" w14:paraId="0000000D">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rtl w:val="0"/>
              </w:rPr>
              <w:t xml:space="preserve">2</w:t>
            </w:r>
            <w:r w:rsidDel="00000000" w:rsidR="00000000" w:rsidRPr="00000000">
              <w:rPr>
                <w:rtl w:val="0"/>
              </w:rPr>
            </w:r>
          </w:p>
        </w:tc>
        <w:tc>
          <w:tcPr>
            <w:vAlign w:val="top"/>
          </w:tcPr>
          <w:p w:rsidR="00000000" w:rsidDel="00000000" w:rsidP="00000000" w:rsidRDefault="00000000" w:rsidRPr="00000000" w14:paraId="0000000E">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701:176 Applied Major Lesson</w:t>
            </w:r>
          </w:p>
        </w:tc>
        <w:tc>
          <w:tcPr>
            <w:vAlign w:val="top"/>
          </w:tcPr>
          <w:p w:rsidR="00000000" w:rsidDel="00000000" w:rsidP="00000000" w:rsidRDefault="00000000" w:rsidRPr="00000000" w14:paraId="0000000F">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rtl w:val="0"/>
              </w:rPr>
              <w:t xml:space="preserve">2</w:t>
            </w:r>
            <w:r w:rsidDel="00000000" w:rsidR="00000000" w:rsidRPr="00000000">
              <w:rPr>
                <w:rtl w:val="0"/>
              </w:rPr>
            </w:r>
          </w:p>
        </w:tc>
      </w:tr>
      <w:tr>
        <w:trPr>
          <w:cantSplit w:val="0"/>
          <w:trHeight w:val="197" w:hRule="atLeast"/>
          <w:tblHeader w:val="0"/>
        </w:trPr>
        <w:tc>
          <w:tcPr>
            <w:vAlign w:val="top"/>
          </w:tcPr>
          <w:p w:rsidR="00000000" w:rsidDel="00000000" w:rsidP="00000000" w:rsidRDefault="00000000" w:rsidRPr="00000000" w14:paraId="00000010">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701:3xx Ensemble</w:t>
            </w:r>
          </w:p>
        </w:tc>
        <w:tc>
          <w:tcPr>
            <w:vAlign w:val="top"/>
          </w:tcPr>
          <w:p w:rsidR="00000000" w:rsidDel="00000000" w:rsidP="00000000" w:rsidRDefault="00000000" w:rsidRPr="00000000" w14:paraId="00000011">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12">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701:3xx Ensemble</w:t>
            </w:r>
          </w:p>
        </w:tc>
        <w:tc>
          <w:tcPr>
            <w:vAlign w:val="top"/>
          </w:tcPr>
          <w:p w:rsidR="00000000" w:rsidDel="00000000" w:rsidP="00000000" w:rsidRDefault="00000000" w:rsidRPr="00000000" w14:paraId="00000013">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rHeight w:val="113" w:hRule="atLeast"/>
          <w:tblHeader w:val="0"/>
        </w:trPr>
        <w:tc>
          <w:tcPr>
            <w:vAlign w:val="top"/>
          </w:tcPr>
          <w:p w:rsidR="00000000" w:rsidDel="00000000" w:rsidP="00000000" w:rsidRDefault="00000000" w:rsidRPr="00000000" w14:paraId="00000014">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700:121 Music Theory I</w:t>
            </w:r>
          </w:p>
        </w:tc>
        <w:tc>
          <w:tcPr>
            <w:vAlign w:val="top"/>
          </w:tcPr>
          <w:p w:rsidR="00000000" w:rsidDel="00000000" w:rsidP="00000000" w:rsidRDefault="00000000" w:rsidRPr="00000000" w14:paraId="00000015">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c>
          <w:tcPr>
            <w:vAlign w:val="top"/>
          </w:tcPr>
          <w:p w:rsidR="00000000" w:rsidDel="00000000" w:rsidP="00000000" w:rsidRDefault="00000000" w:rsidRPr="00000000" w14:paraId="00000016">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700:122 Music Theory II</w:t>
            </w:r>
          </w:p>
        </w:tc>
        <w:tc>
          <w:tcPr>
            <w:vAlign w:val="top"/>
          </w:tcPr>
          <w:p w:rsidR="00000000" w:rsidDel="00000000" w:rsidP="00000000" w:rsidRDefault="00000000" w:rsidRPr="00000000" w14:paraId="00000017">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r>
      <w:tr>
        <w:trPr>
          <w:cantSplit w:val="0"/>
          <w:trHeight w:val="161" w:hRule="atLeast"/>
          <w:tblHeader w:val="0"/>
        </w:trPr>
        <w:tc>
          <w:tcPr>
            <w:vAlign w:val="center"/>
          </w:tcPr>
          <w:p w:rsidR="00000000" w:rsidDel="00000000" w:rsidP="00000000" w:rsidRDefault="00000000" w:rsidRPr="00000000" w14:paraId="00000018">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700:123/153 </w:t>
            </w:r>
            <w:r w:rsidDel="00000000" w:rsidR="00000000" w:rsidRPr="00000000">
              <w:rPr>
                <w:rFonts w:ascii="Arial Narrow" w:cs="Arial Narrow" w:eastAsia="Arial Narrow" w:hAnsi="Arial Narrow"/>
                <w:sz w:val="20"/>
                <w:szCs w:val="20"/>
                <w:rtl w:val="0"/>
              </w:rPr>
              <w:t xml:space="preserve">Aural Skills I/Adv. Aural Skills I (as placed)</w:t>
            </w:r>
            <w:r w:rsidDel="00000000" w:rsidR="00000000" w:rsidRPr="00000000">
              <w:rPr>
                <w:rtl w:val="0"/>
              </w:rPr>
            </w:r>
          </w:p>
        </w:tc>
        <w:tc>
          <w:tcPr>
            <w:vAlign w:val="top"/>
          </w:tcPr>
          <w:p w:rsidR="00000000" w:rsidDel="00000000" w:rsidP="00000000" w:rsidRDefault="00000000" w:rsidRPr="00000000" w14:paraId="00000019">
            <w:pPr>
              <w:tabs>
                <w:tab w:val="left" w:leader="none" w:pos="3600"/>
                <w:tab w:val="left" w:leader="none" w:pos="5040"/>
                <w:tab w:val="left" w:leader="none" w:pos="8625"/>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2</w:t>
            </w:r>
          </w:p>
        </w:tc>
        <w:tc>
          <w:tcPr>
            <w:vAlign w:val="center"/>
          </w:tcPr>
          <w:p w:rsidR="00000000" w:rsidDel="00000000" w:rsidP="00000000" w:rsidRDefault="00000000" w:rsidRPr="00000000" w14:paraId="0000001A">
            <w:pPr>
              <w:tabs>
                <w:tab w:val="left" w:leader="none" w:pos="3600"/>
                <w:tab w:val="left" w:leader="none" w:pos="5040"/>
                <w:tab w:val="left" w:leader="none" w:pos="8625"/>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700:124/154 </w:t>
            </w:r>
            <w:r w:rsidDel="00000000" w:rsidR="00000000" w:rsidRPr="00000000">
              <w:rPr>
                <w:rFonts w:ascii="Arial Narrow" w:cs="Arial Narrow" w:eastAsia="Arial Narrow" w:hAnsi="Arial Narrow"/>
                <w:sz w:val="20"/>
                <w:szCs w:val="20"/>
                <w:rtl w:val="0"/>
              </w:rPr>
              <w:t xml:space="preserve">Aural Skills II/Adv. Aural Skills II (as placed)</w:t>
            </w:r>
            <w:r w:rsidDel="00000000" w:rsidR="00000000" w:rsidRPr="00000000">
              <w:rPr>
                <w:rtl w:val="0"/>
              </w:rPr>
            </w:r>
          </w:p>
        </w:tc>
        <w:tc>
          <w:tcPr>
            <w:vAlign w:val="top"/>
          </w:tcPr>
          <w:p w:rsidR="00000000" w:rsidDel="00000000" w:rsidP="00000000" w:rsidRDefault="00000000" w:rsidRPr="00000000" w14:paraId="0000001B">
            <w:pPr>
              <w:tabs>
                <w:tab w:val="left" w:leader="none" w:pos="3600"/>
                <w:tab w:val="left" w:leader="none" w:pos="5040"/>
                <w:tab w:val="left" w:leader="none" w:pos="8625"/>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2</w:t>
            </w:r>
          </w:p>
        </w:tc>
      </w:tr>
      <w:tr>
        <w:trPr>
          <w:cantSplit w:val="0"/>
          <w:trHeight w:val="188" w:hRule="atLeast"/>
          <w:tblHeader w:val="0"/>
        </w:trPr>
        <w:tc>
          <w:tcPr>
            <w:vAlign w:val="top"/>
          </w:tcPr>
          <w:p w:rsidR="00000000" w:rsidDel="00000000" w:rsidP="00000000" w:rsidRDefault="00000000" w:rsidRPr="00000000" w14:paraId="0000001C">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700:128 Music Education Technology</w:t>
            </w:r>
          </w:p>
        </w:tc>
        <w:tc>
          <w:tcPr>
            <w:vAlign w:val="top"/>
          </w:tcPr>
          <w:p w:rsidR="00000000" w:rsidDel="00000000" w:rsidP="00000000" w:rsidRDefault="00000000" w:rsidRPr="00000000" w14:paraId="0000001D">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1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Vocal Techniques </w:t>
            </w:r>
          </w:p>
        </w:tc>
        <w:tc>
          <w:tcPr>
            <w:vAlign w:val="top"/>
          </w:tcPr>
          <w:p w:rsidR="00000000" w:rsidDel="00000000" w:rsidP="00000000" w:rsidRDefault="00000000" w:rsidRPr="00000000" w14:paraId="0000001F">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18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tabs>
                <w:tab w:val="left" w:leader="none" w:pos="3615"/>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701:211 Diction I English/Latin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tabs>
                <w:tab w:val="left" w:leader="none" w:pos="3615"/>
              </w:tabs>
              <w:ind w:left="147" w:hanging="165"/>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tabs>
                <w:tab w:val="left" w:leader="none" w:pos="3615"/>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701:212 Diction II Italian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ind w:left="147"/>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188" w:hRule="atLeast"/>
          <w:tblHeader w:val="0"/>
        </w:trPr>
        <w:tc>
          <w:tcPr>
            <w:vAlign w:val="top"/>
          </w:tcPr>
          <w:p w:rsidR="00000000" w:rsidDel="00000000" w:rsidP="00000000" w:rsidRDefault="00000000" w:rsidRPr="00000000" w14:paraId="00000024">
            <w:pPr>
              <w:tabs>
                <w:tab w:val="left" w:leader="none" w:pos="720"/>
                <w:tab w:val="left" w:leader="none" w:pos="3600"/>
                <w:tab w:val="left" w:leader="none" w:pos="504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700:287 Choral Music Ed Lab I (if offered)</w:t>
            </w:r>
          </w:p>
        </w:tc>
        <w:tc>
          <w:tcPr>
            <w:vAlign w:val="top"/>
          </w:tcPr>
          <w:p w:rsidR="00000000" w:rsidDel="00000000" w:rsidP="00000000" w:rsidRDefault="00000000" w:rsidRPr="00000000" w14:paraId="00000025">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26">
            <w:pPr>
              <w:tabs>
                <w:tab w:val="left" w:leader="none" w:pos="720"/>
                <w:tab w:val="left" w:leader="none" w:pos="3600"/>
                <w:tab w:val="left" w:leader="none" w:pos="504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700:128 Music Ed Tech (if needed)</w:t>
            </w:r>
          </w:p>
        </w:tc>
        <w:tc>
          <w:tcPr>
            <w:vAlign w:val="top"/>
          </w:tcPr>
          <w:p w:rsidR="00000000" w:rsidDel="00000000" w:rsidP="00000000" w:rsidRDefault="00000000" w:rsidRPr="00000000" w14:paraId="00000027">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22" w:hRule="atLeast"/>
          <w:tblHeader w:val="0"/>
        </w:trPr>
        <w:tc>
          <w:tcPr>
            <w:vAlign w:val="top"/>
          </w:tcPr>
          <w:p w:rsidR="00000000" w:rsidDel="00000000" w:rsidP="00000000" w:rsidRDefault="00000000" w:rsidRPr="00000000" w14:paraId="00000028">
            <w:pPr>
              <w:tabs>
                <w:tab w:val="left" w:leader="none" w:pos="720"/>
                <w:tab w:val="left" w:leader="none" w:pos="3600"/>
                <w:tab w:val="left" w:leader="none" w:pos="504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w:t>
            </w:r>
          </w:p>
        </w:tc>
        <w:tc>
          <w:tcPr>
            <w:vAlign w:val="top"/>
          </w:tcPr>
          <w:p w:rsidR="00000000" w:rsidDel="00000000" w:rsidP="00000000" w:rsidRDefault="00000000" w:rsidRPr="00000000" w14:paraId="00000029">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2A">
            <w:pPr>
              <w:tabs>
                <w:tab w:val="left" w:leader="none" w:pos="720"/>
                <w:tab w:val="left" w:leader="none" w:pos="3600"/>
                <w:tab w:val="left" w:leader="none" w:pos="504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w:t>
            </w:r>
          </w:p>
        </w:tc>
        <w:tc>
          <w:tcPr>
            <w:vAlign w:val="top"/>
          </w:tcPr>
          <w:p w:rsidR="00000000" w:rsidDel="00000000" w:rsidP="00000000" w:rsidRDefault="00000000" w:rsidRPr="00000000" w14:paraId="0000002B">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22" w:hRule="atLeast"/>
          <w:tblHeader w:val="0"/>
        </w:trPr>
        <w:tc>
          <w:tcPr>
            <w:vAlign w:val="top"/>
          </w:tcPr>
          <w:p w:rsidR="00000000" w:rsidDel="00000000" w:rsidP="00000000" w:rsidRDefault="00000000" w:rsidRPr="00000000" w14:paraId="0000002C">
            <w:pPr>
              <w:tabs>
                <w:tab w:val="left" w:leader="none" w:pos="3600"/>
                <w:tab w:val="left" w:leader="none" w:pos="504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355:101 College Writing</w:t>
            </w:r>
          </w:p>
        </w:tc>
        <w:tc>
          <w:tcPr>
            <w:vAlign w:val="top"/>
          </w:tcPr>
          <w:p w:rsidR="00000000" w:rsidDel="00000000" w:rsidP="00000000" w:rsidRDefault="00000000" w:rsidRPr="00000000" w14:paraId="0000002D">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top"/>
          </w:tcPr>
          <w:p w:rsidR="00000000" w:rsidDel="00000000" w:rsidP="00000000" w:rsidRDefault="00000000" w:rsidRPr="00000000" w14:paraId="0000002E">
            <w:pPr>
              <w:tabs>
                <w:tab w:val="left" w:leader="none" w:pos="720"/>
                <w:tab w:val="left" w:leader="none" w:pos="3600"/>
                <w:tab w:val="left" w:leader="none" w:pos="504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701:203 Voice Lesson (piano majors only) </w:t>
            </w:r>
          </w:p>
        </w:tc>
        <w:tc>
          <w:tcPr>
            <w:vAlign w:val="top"/>
          </w:tcPr>
          <w:p w:rsidR="00000000" w:rsidDel="00000000" w:rsidP="00000000" w:rsidRDefault="00000000" w:rsidRPr="00000000" w14:paraId="0000002F">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14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tabs>
                <w:tab w:val="left" w:leader="none" w:pos="180"/>
                <w:tab w:val="left" w:leader="none" w:pos="3615"/>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700:203 Musics and Cultures or Liberal Arts Course (Psych)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tabs>
                <w:tab w:val="left" w:leader="none" w:pos="18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top"/>
          </w:tcPr>
          <w:p w:rsidR="00000000" w:rsidDel="00000000" w:rsidP="00000000" w:rsidRDefault="00000000" w:rsidRPr="00000000" w14:paraId="00000032">
            <w:pPr>
              <w:tabs>
                <w:tab w:val="left" w:leader="none" w:pos="720"/>
                <w:tab w:val="left" w:leader="none" w:pos="3600"/>
                <w:tab w:val="left" w:leader="none" w:pos="504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 (Psych) or Musics and Cultures </w:t>
            </w:r>
          </w:p>
          <w:p w:rsidR="00000000" w:rsidDel="00000000" w:rsidP="00000000" w:rsidRDefault="00000000" w:rsidRPr="00000000" w14:paraId="0000003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(if needed)</w:t>
            </w:r>
          </w:p>
        </w:tc>
        <w:tc>
          <w:tcPr>
            <w:vAlign w:val="top"/>
          </w:tcPr>
          <w:p w:rsidR="00000000" w:rsidDel="00000000" w:rsidP="00000000" w:rsidRDefault="00000000" w:rsidRPr="00000000" w14:paraId="00000034">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142" w:hRule="atLeast"/>
          <w:tblHeader w:val="0"/>
        </w:trPr>
        <w:tc>
          <w:tcPr>
            <w:vAlign w:val="top"/>
          </w:tcPr>
          <w:p w:rsidR="00000000" w:rsidDel="00000000" w:rsidP="00000000" w:rsidRDefault="00000000" w:rsidRPr="00000000" w14:paraId="00000035">
            <w:pPr>
              <w:tabs>
                <w:tab w:val="left" w:leader="none" w:pos="180"/>
                <w:tab w:val="left" w:leader="none" w:pos="3615"/>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07:557:151 Mason Gross Interplay</w:t>
            </w:r>
          </w:p>
        </w:tc>
        <w:tc>
          <w:tcPr>
            <w:vAlign w:val="top"/>
          </w:tcPr>
          <w:p w:rsidR="00000000" w:rsidDel="00000000" w:rsidP="00000000" w:rsidRDefault="00000000" w:rsidRPr="00000000" w14:paraId="00000036">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37">
            <w:pPr>
              <w:tabs>
                <w:tab w:val="left" w:leader="none" w:pos="720"/>
                <w:tab w:val="left" w:leader="none" w:pos="3600"/>
                <w:tab w:val="left" w:leader="none" w:pos="504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 (Math)</w:t>
            </w:r>
          </w:p>
        </w:tc>
        <w:tc>
          <w:tcPr>
            <w:vAlign w:val="top"/>
          </w:tcPr>
          <w:p w:rsidR="00000000" w:rsidDel="00000000" w:rsidP="00000000" w:rsidRDefault="00000000" w:rsidRPr="00000000" w14:paraId="00000038">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89" w:hRule="atLeast"/>
          <w:tblHeader w:val="0"/>
        </w:trPr>
        <w:tc>
          <w:tcPr>
            <w:vAlign w:val="top"/>
          </w:tcPr>
          <w:p w:rsidR="00000000" w:rsidDel="00000000" w:rsidP="00000000" w:rsidRDefault="00000000" w:rsidRPr="00000000" w14:paraId="00000039">
            <w:pPr>
              <w:tabs>
                <w:tab w:val="left" w:leader="none" w:pos="2160"/>
              </w:tabs>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top"/>
          </w:tcPr>
          <w:p w:rsidR="00000000" w:rsidDel="00000000" w:rsidP="00000000" w:rsidRDefault="00000000" w:rsidRPr="00000000" w14:paraId="0000003A">
            <w:pPr>
              <w:tabs>
                <w:tab w:val="left" w:leader="none" w:pos="198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rtl w:val="0"/>
              </w:rPr>
              <w:t xml:space="preserve">19</w:t>
            </w:r>
            <w:r w:rsidDel="00000000" w:rsidR="00000000" w:rsidRPr="00000000">
              <w:rPr>
                <w:rtl w:val="0"/>
              </w:rPr>
            </w:r>
          </w:p>
        </w:tc>
        <w:tc>
          <w:tcPr>
            <w:vAlign w:val="top"/>
          </w:tcPr>
          <w:p w:rsidR="00000000" w:rsidDel="00000000" w:rsidP="00000000" w:rsidRDefault="00000000" w:rsidRPr="00000000" w14:paraId="0000003B">
            <w:pPr>
              <w:tabs>
                <w:tab w:val="left" w:leader="none" w:pos="2142"/>
              </w:tabs>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top"/>
          </w:tcPr>
          <w:p w:rsidR="00000000" w:rsidDel="00000000" w:rsidP="00000000" w:rsidRDefault="00000000" w:rsidRPr="00000000" w14:paraId="0000003C">
            <w:pPr>
              <w:tabs>
                <w:tab w:val="left" w:leader="none" w:pos="198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1</w:t>
            </w:r>
            <w:r w:rsidDel="00000000" w:rsidR="00000000" w:rsidRPr="00000000">
              <w:rPr>
                <w:rFonts w:ascii="Arial Narrow" w:cs="Arial Narrow" w:eastAsia="Arial Narrow" w:hAnsi="Arial Narrow"/>
                <w:b w:val="1"/>
                <w:sz w:val="20"/>
                <w:szCs w:val="20"/>
                <w:rtl w:val="0"/>
              </w:rPr>
              <w:t xml:space="preserve">9</w:t>
            </w:r>
            <w:r w:rsidDel="00000000" w:rsidR="00000000" w:rsidRPr="00000000">
              <w:rPr>
                <w:rtl w:val="0"/>
              </w:rPr>
            </w:r>
          </w:p>
        </w:tc>
      </w:tr>
    </w:tbl>
    <w:p w:rsidR="00000000" w:rsidDel="00000000" w:rsidP="00000000" w:rsidRDefault="00000000" w:rsidRPr="00000000" w14:paraId="0000003D">
      <w:pPr>
        <w:ind w:left="3600" w:firstLine="1260"/>
        <w:rPr>
          <w:rFonts w:ascii="Arial Narrow" w:cs="Arial Narrow" w:eastAsia="Arial Narrow" w:hAnsi="Arial Narrow"/>
          <w:b w:val="0"/>
          <w:sz w:val="2"/>
          <w:szCs w:val="2"/>
          <w:u w:val="single"/>
          <w:vertAlign w:val="baseline"/>
        </w:rPr>
      </w:pPr>
      <w:r w:rsidDel="00000000" w:rsidR="00000000" w:rsidRPr="00000000">
        <w:rPr>
          <w:rtl w:val="0"/>
        </w:rPr>
      </w:r>
    </w:p>
    <w:p w:rsidR="00000000" w:rsidDel="00000000" w:rsidP="00000000" w:rsidRDefault="00000000" w:rsidRPr="00000000" w14:paraId="0000003E">
      <w:pPr>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03F">
      <w:pPr>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040">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Second Year</w:t>
      </w:r>
      <w:r w:rsidDel="00000000" w:rsidR="00000000" w:rsidRPr="00000000">
        <w:rPr>
          <w:rtl w:val="0"/>
        </w:rPr>
      </w:r>
    </w:p>
    <w:tbl>
      <w:tblPr>
        <w:tblStyle w:val="Table2"/>
        <w:tblW w:w="111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75"/>
        <w:gridCol w:w="825"/>
        <w:gridCol w:w="4680"/>
        <w:gridCol w:w="810"/>
        <w:tblGridChange w:id="0">
          <w:tblGrid>
            <w:gridCol w:w="4875"/>
            <w:gridCol w:w="825"/>
            <w:gridCol w:w="4680"/>
            <w:gridCol w:w="810"/>
          </w:tblGrid>
        </w:tblGridChange>
      </w:tblGrid>
      <w:tr>
        <w:trPr>
          <w:cantSplit w:val="0"/>
          <w:trHeight w:val="79" w:hRule="atLeast"/>
          <w:tblHeader w:val="0"/>
        </w:trPr>
        <w:tc>
          <w:tcPr>
            <w:vAlign w:val="top"/>
          </w:tcPr>
          <w:p w:rsidR="00000000" w:rsidDel="00000000" w:rsidP="00000000" w:rsidRDefault="00000000" w:rsidRPr="00000000" w14:paraId="00000041">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Fall</w:t>
            </w:r>
            <w:r w:rsidDel="00000000" w:rsidR="00000000" w:rsidRPr="00000000">
              <w:rPr>
                <w:rtl w:val="0"/>
              </w:rPr>
            </w:r>
          </w:p>
        </w:tc>
        <w:tc>
          <w:tcPr>
            <w:vAlign w:val="top"/>
          </w:tcPr>
          <w:p w:rsidR="00000000" w:rsidDel="00000000" w:rsidP="00000000" w:rsidRDefault="00000000" w:rsidRPr="00000000" w14:paraId="00000042">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c>
          <w:tcPr>
            <w:vAlign w:val="top"/>
          </w:tcPr>
          <w:p w:rsidR="00000000" w:rsidDel="00000000" w:rsidP="00000000" w:rsidRDefault="00000000" w:rsidRPr="00000000" w14:paraId="00000043">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Spring</w:t>
            </w:r>
            <w:r w:rsidDel="00000000" w:rsidR="00000000" w:rsidRPr="00000000">
              <w:rPr>
                <w:rtl w:val="0"/>
              </w:rPr>
            </w:r>
          </w:p>
        </w:tc>
        <w:tc>
          <w:tcPr>
            <w:vAlign w:val="top"/>
          </w:tcPr>
          <w:p w:rsidR="00000000" w:rsidDel="00000000" w:rsidP="00000000" w:rsidRDefault="00000000" w:rsidRPr="00000000" w14:paraId="00000044">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r>
      <w:tr>
        <w:trPr>
          <w:cantSplit w:val="0"/>
          <w:trHeight w:val="197" w:hRule="atLeast"/>
          <w:tblHeader w:val="0"/>
        </w:trPr>
        <w:tc>
          <w:tcPr>
            <w:vAlign w:val="top"/>
          </w:tcPr>
          <w:p w:rsidR="00000000" w:rsidDel="00000000" w:rsidP="00000000" w:rsidRDefault="00000000" w:rsidRPr="00000000" w14:paraId="00000045">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701:100 Music Assembly</w:t>
            </w:r>
          </w:p>
        </w:tc>
        <w:tc>
          <w:tcPr>
            <w:vAlign w:val="top"/>
          </w:tcPr>
          <w:p w:rsidR="00000000" w:rsidDel="00000000" w:rsidP="00000000" w:rsidRDefault="00000000" w:rsidRPr="00000000" w14:paraId="00000046">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47">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701:100 Music Assembly</w:t>
            </w:r>
          </w:p>
        </w:tc>
        <w:tc>
          <w:tcPr>
            <w:vAlign w:val="top"/>
          </w:tcPr>
          <w:p w:rsidR="00000000" w:rsidDel="00000000" w:rsidP="00000000" w:rsidRDefault="00000000" w:rsidRPr="00000000" w14:paraId="00000048">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rHeight w:val="126" w:hRule="atLeast"/>
          <w:tblHeader w:val="0"/>
        </w:trPr>
        <w:tc>
          <w:tcPr>
            <w:vAlign w:val="top"/>
          </w:tcPr>
          <w:p w:rsidR="00000000" w:rsidDel="00000000" w:rsidP="00000000" w:rsidRDefault="00000000" w:rsidRPr="00000000" w14:paraId="00000049">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701:275 Applied Major Lesson</w:t>
            </w:r>
          </w:p>
        </w:tc>
        <w:tc>
          <w:tcPr>
            <w:vAlign w:val="top"/>
          </w:tcPr>
          <w:p w:rsidR="00000000" w:rsidDel="00000000" w:rsidP="00000000" w:rsidRDefault="00000000" w:rsidRPr="00000000" w14:paraId="0000004A">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c>
          <w:tcPr>
            <w:vAlign w:val="top"/>
          </w:tcPr>
          <w:p w:rsidR="00000000" w:rsidDel="00000000" w:rsidP="00000000" w:rsidRDefault="00000000" w:rsidRPr="00000000" w14:paraId="0000004B">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701:276 Applied Major Lesson</w:t>
            </w:r>
          </w:p>
        </w:tc>
        <w:tc>
          <w:tcPr>
            <w:vAlign w:val="top"/>
          </w:tcPr>
          <w:p w:rsidR="00000000" w:rsidDel="00000000" w:rsidP="00000000" w:rsidRDefault="00000000" w:rsidRPr="00000000" w14:paraId="0000004C">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r>
      <w:tr>
        <w:trPr>
          <w:cantSplit w:val="0"/>
          <w:trHeight w:val="79" w:hRule="atLeast"/>
          <w:tblHeader w:val="0"/>
        </w:trPr>
        <w:tc>
          <w:tcPr>
            <w:vAlign w:val="top"/>
          </w:tcPr>
          <w:p w:rsidR="00000000" w:rsidDel="00000000" w:rsidP="00000000" w:rsidRDefault="00000000" w:rsidRPr="00000000" w14:paraId="0000004D">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701:3xx Ensemble</w:t>
            </w:r>
          </w:p>
        </w:tc>
        <w:tc>
          <w:tcPr>
            <w:vAlign w:val="top"/>
          </w:tcPr>
          <w:p w:rsidR="00000000" w:rsidDel="00000000" w:rsidP="00000000" w:rsidRDefault="00000000" w:rsidRPr="00000000" w14:paraId="0000004E">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4F">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701:3xx Ensemble</w:t>
            </w:r>
          </w:p>
        </w:tc>
        <w:tc>
          <w:tcPr>
            <w:vAlign w:val="top"/>
          </w:tcPr>
          <w:p w:rsidR="00000000" w:rsidDel="00000000" w:rsidP="00000000" w:rsidRDefault="00000000" w:rsidRPr="00000000" w14:paraId="00000050">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rHeight w:val="79" w:hRule="atLeast"/>
          <w:tblHeader w:val="0"/>
        </w:trPr>
        <w:tc>
          <w:tcPr>
            <w:vAlign w:val="top"/>
          </w:tcPr>
          <w:p w:rsidR="00000000" w:rsidDel="00000000" w:rsidP="00000000" w:rsidRDefault="00000000" w:rsidRPr="00000000" w14:paraId="00000051">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700:221 Music Theory III</w:t>
            </w:r>
          </w:p>
        </w:tc>
        <w:tc>
          <w:tcPr>
            <w:vAlign w:val="top"/>
          </w:tcPr>
          <w:p w:rsidR="00000000" w:rsidDel="00000000" w:rsidP="00000000" w:rsidRDefault="00000000" w:rsidRPr="00000000" w14:paraId="00000052">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c>
          <w:tcPr>
            <w:vAlign w:val="top"/>
          </w:tcPr>
          <w:p w:rsidR="00000000" w:rsidDel="00000000" w:rsidP="00000000" w:rsidRDefault="00000000" w:rsidRPr="00000000" w14:paraId="00000053">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700:222 Music Theory IV</w:t>
            </w:r>
          </w:p>
        </w:tc>
        <w:tc>
          <w:tcPr>
            <w:vAlign w:val="top"/>
          </w:tcPr>
          <w:p w:rsidR="00000000" w:rsidDel="00000000" w:rsidP="00000000" w:rsidRDefault="00000000" w:rsidRPr="00000000" w14:paraId="00000054">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r>
      <w:tr>
        <w:trPr>
          <w:cantSplit w:val="0"/>
          <w:trHeight w:val="126" w:hRule="atLeast"/>
          <w:tblHeader w:val="0"/>
        </w:trPr>
        <w:tc>
          <w:tcPr>
            <w:vAlign w:val="top"/>
          </w:tcPr>
          <w:p w:rsidR="00000000" w:rsidDel="00000000" w:rsidP="00000000" w:rsidRDefault="00000000" w:rsidRPr="00000000" w14:paraId="00000055">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700:223/253 </w:t>
            </w:r>
            <w:r w:rsidDel="00000000" w:rsidR="00000000" w:rsidRPr="00000000">
              <w:rPr>
                <w:rFonts w:ascii="Arial Narrow" w:cs="Arial Narrow" w:eastAsia="Arial Narrow" w:hAnsi="Arial Narrow"/>
                <w:sz w:val="20"/>
                <w:szCs w:val="20"/>
                <w:rtl w:val="0"/>
              </w:rPr>
              <w:t xml:space="preserve">Aural Skills III/Adv. Aural Skills III (as placed)</w:t>
            </w:r>
            <w:r w:rsidDel="00000000" w:rsidR="00000000" w:rsidRPr="00000000">
              <w:rPr>
                <w:rtl w:val="0"/>
              </w:rPr>
            </w:r>
          </w:p>
        </w:tc>
        <w:tc>
          <w:tcPr>
            <w:vAlign w:val="top"/>
          </w:tcPr>
          <w:p w:rsidR="00000000" w:rsidDel="00000000" w:rsidP="00000000" w:rsidRDefault="00000000" w:rsidRPr="00000000" w14:paraId="00000056">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2</w:t>
            </w:r>
          </w:p>
        </w:tc>
        <w:tc>
          <w:tcPr>
            <w:vAlign w:val="top"/>
          </w:tcPr>
          <w:p w:rsidR="00000000" w:rsidDel="00000000" w:rsidP="00000000" w:rsidRDefault="00000000" w:rsidRPr="00000000" w14:paraId="00000057">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700:224/254 </w:t>
            </w:r>
            <w:r w:rsidDel="00000000" w:rsidR="00000000" w:rsidRPr="00000000">
              <w:rPr>
                <w:rFonts w:ascii="Arial Narrow" w:cs="Arial Narrow" w:eastAsia="Arial Narrow" w:hAnsi="Arial Narrow"/>
                <w:sz w:val="20"/>
                <w:szCs w:val="20"/>
                <w:rtl w:val="0"/>
              </w:rPr>
              <w:t xml:space="preserve">Aural Skills IV/Adv. Aural Skills IV (as placed)</w:t>
            </w:r>
            <w:r w:rsidDel="00000000" w:rsidR="00000000" w:rsidRPr="00000000">
              <w:rPr>
                <w:rtl w:val="0"/>
              </w:rPr>
            </w:r>
          </w:p>
        </w:tc>
        <w:tc>
          <w:tcPr>
            <w:vAlign w:val="top"/>
          </w:tcPr>
          <w:p w:rsidR="00000000" w:rsidDel="00000000" w:rsidP="00000000" w:rsidRDefault="00000000" w:rsidRPr="00000000" w14:paraId="00000058">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2</w:t>
            </w:r>
          </w:p>
        </w:tc>
      </w:tr>
      <w:tr>
        <w:trPr>
          <w:cantSplit w:val="0"/>
          <w:trHeight w:val="167" w:hRule="atLeast"/>
          <w:tblHeader w:val="0"/>
        </w:trPr>
        <w:tc>
          <w:tcPr>
            <w:vAlign w:val="top"/>
          </w:tcPr>
          <w:p w:rsidR="00000000" w:rsidDel="00000000" w:rsidP="00000000" w:rsidRDefault="00000000" w:rsidRPr="00000000" w14:paraId="00000059">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700:301 European Music Before 1800</w:t>
            </w:r>
          </w:p>
        </w:tc>
        <w:tc>
          <w:tcPr>
            <w:vAlign w:val="top"/>
          </w:tcPr>
          <w:p w:rsidR="00000000" w:rsidDel="00000000" w:rsidP="00000000" w:rsidRDefault="00000000" w:rsidRPr="00000000" w14:paraId="0000005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top"/>
          </w:tcPr>
          <w:p w:rsidR="00000000" w:rsidDel="00000000" w:rsidP="00000000" w:rsidRDefault="00000000" w:rsidRPr="00000000" w14:paraId="0000005B">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rtl w:val="0"/>
              </w:rPr>
              <w:t xml:space="preserve">700:302 Eur. &amp; Amer. Music After 1800</w:t>
            </w:r>
            <w:r w:rsidDel="00000000" w:rsidR="00000000" w:rsidRPr="00000000">
              <w:rPr>
                <w:rtl w:val="0"/>
              </w:rPr>
            </w:r>
          </w:p>
        </w:tc>
        <w:tc>
          <w:tcPr>
            <w:vAlign w:val="top"/>
          </w:tcPr>
          <w:p w:rsidR="00000000" w:rsidDel="00000000" w:rsidP="00000000" w:rsidRDefault="00000000" w:rsidRPr="00000000" w14:paraId="0000005C">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r>
      <w:tr>
        <w:trPr>
          <w:cantSplit w:val="0"/>
          <w:trHeight w:val="9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D">
            <w:pPr>
              <w:tabs>
                <w:tab w:val="left" w:leader="none" w:pos="900"/>
                <w:tab w:val="left" w:leader="none" w:pos="3600"/>
                <w:tab w:val="left" w:leader="none" w:pos="594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701:213 Diction III French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tabs>
                <w:tab w:val="left" w:leader="none" w:pos="900"/>
                <w:tab w:val="left" w:leader="none" w:pos="3600"/>
                <w:tab w:val="left" w:leader="none" w:pos="594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F">
            <w:pPr>
              <w:tabs>
                <w:tab w:val="left" w:leader="none" w:pos="900"/>
                <w:tab w:val="left" w:leader="none" w:pos="3600"/>
                <w:tab w:val="left" w:leader="none" w:pos="594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701:214 Diction IV German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tabs>
                <w:tab w:val="left" w:leader="none" w:pos="900"/>
                <w:tab w:val="left" w:leader="none" w:pos="3600"/>
                <w:tab w:val="left" w:leader="none" w:pos="594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96" w:hRule="atLeast"/>
          <w:tblHeader w:val="0"/>
        </w:trPr>
        <w:tc>
          <w:tcPr>
            <w:vAlign w:val="top"/>
          </w:tcPr>
          <w:p w:rsidR="00000000" w:rsidDel="00000000" w:rsidP="00000000" w:rsidRDefault="00000000" w:rsidRPr="00000000" w14:paraId="00000061">
            <w:pPr>
              <w:tabs>
                <w:tab w:val="left" w:leader="none" w:pos="720"/>
                <w:tab w:val="left" w:leader="none" w:pos="3600"/>
                <w:tab w:val="left" w:leader="none" w:pos="504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w:t>
            </w:r>
          </w:p>
        </w:tc>
        <w:tc>
          <w:tcPr>
            <w:vAlign w:val="top"/>
          </w:tcPr>
          <w:p w:rsidR="00000000" w:rsidDel="00000000" w:rsidP="00000000" w:rsidRDefault="00000000" w:rsidRPr="00000000" w14:paraId="0000006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63">
            <w:pPr>
              <w:tabs>
                <w:tab w:val="left" w:leader="none" w:pos="720"/>
                <w:tab w:val="left" w:leader="none" w:pos="3600"/>
                <w:tab w:val="left" w:leader="none" w:pos="504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w:t>
            </w:r>
          </w:p>
        </w:tc>
        <w:tc>
          <w:tcPr>
            <w:vAlign w:val="top"/>
          </w:tcPr>
          <w:p w:rsidR="00000000" w:rsidDel="00000000" w:rsidP="00000000" w:rsidRDefault="00000000" w:rsidRPr="00000000" w14:paraId="0000006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79" w:hRule="atLeast"/>
          <w:tblHeader w:val="0"/>
        </w:trPr>
        <w:tc>
          <w:tcPr>
            <w:vAlign w:val="top"/>
          </w:tcPr>
          <w:p w:rsidR="00000000" w:rsidDel="00000000" w:rsidP="00000000" w:rsidRDefault="00000000" w:rsidRPr="00000000" w14:paraId="00000065">
            <w:pPr>
              <w:tabs>
                <w:tab w:val="left" w:leader="none" w:pos="720"/>
                <w:tab w:val="left" w:leader="none" w:pos="3600"/>
                <w:tab w:val="left" w:leader="none" w:pos="504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700:387 Choral Music Ed Lab I (if offered/needed)</w:t>
            </w:r>
          </w:p>
        </w:tc>
        <w:tc>
          <w:tcPr>
            <w:vAlign w:val="top"/>
          </w:tcPr>
          <w:p w:rsidR="00000000" w:rsidDel="00000000" w:rsidP="00000000" w:rsidRDefault="00000000" w:rsidRPr="00000000" w14:paraId="0000006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67">
            <w:pPr>
              <w:tabs>
                <w:tab w:val="left" w:leader="none" w:pos="720"/>
                <w:tab w:val="left" w:leader="none" w:pos="3600"/>
                <w:tab w:val="left" w:leader="none" w:pos="504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700:261 Vocal Tech School Choir or Instr. Tech</w:t>
            </w:r>
          </w:p>
        </w:tc>
        <w:tc>
          <w:tcPr>
            <w:vAlign w:val="top"/>
          </w:tcPr>
          <w:p w:rsidR="00000000" w:rsidDel="00000000" w:rsidP="00000000" w:rsidRDefault="00000000" w:rsidRPr="00000000" w14:paraId="00000068">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167" w:hRule="atLeast"/>
          <w:tblHeader w:val="0"/>
        </w:trPr>
        <w:tc>
          <w:tcPr>
            <w:vAlign w:val="top"/>
          </w:tcPr>
          <w:p w:rsidR="00000000" w:rsidDel="00000000" w:rsidP="00000000" w:rsidRDefault="00000000" w:rsidRPr="00000000" w14:paraId="00000069">
            <w:pPr>
              <w:tabs>
                <w:tab w:val="left" w:leader="none" w:pos="720"/>
                <w:tab w:val="left" w:leader="none" w:pos="3600"/>
                <w:tab w:val="left" w:leader="none" w:pos="504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05:300:383 Intro to Special Education </w:t>
            </w:r>
          </w:p>
        </w:tc>
        <w:tc>
          <w:tcPr>
            <w:vAlign w:val="top"/>
          </w:tcPr>
          <w:p w:rsidR="00000000" w:rsidDel="00000000" w:rsidP="00000000" w:rsidRDefault="00000000" w:rsidRPr="00000000" w14:paraId="0000006A">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top"/>
          </w:tcPr>
          <w:p w:rsidR="00000000" w:rsidDel="00000000" w:rsidP="00000000" w:rsidRDefault="00000000" w:rsidRPr="00000000" w14:paraId="0000006B">
            <w:pPr>
              <w:tabs>
                <w:tab w:val="left" w:leader="none" w:pos="720"/>
                <w:tab w:val="left" w:leader="none" w:pos="360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700:210 Foundations Music Education </w:t>
            </w:r>
          </w:p>
        </w:tc>
        <w:tc>
          <w:tcPr>
            <w:vAlign w:val="top"/>
          </w:tcPr>
          <w:p w:rsidR="00000000" w:rsidDel="00000000" w:rsidP="00000000" w:rsidRDefault="00000000" w:rsidRPr="00000000" w14:paraId="0000006C">
            <w:pPr>
              <w:tabs>
                <w:tab w:val="left" w:leader="none" w:pos="720"/>
                <w:tab w:val="left" w:leader="none" w:pos="360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177" w:hRule="atLeast"/>
          <w:tblHeader w:val="0"/>
        </w:trPr>
        <w:tc>
          <w:tcPr>
            <w:vAlign w:val="top"/>
          </w:tcPr>
          <w:p w:rsidR="00000000" w:rsidDel="00000000" w:rsidP="00000000" w:rsidRDefault="00000000" w:rsidRPr="00000000" w14:paraId="0000006D">
            <w:pPr>
              <w:tabs>
                <w:tab w:val="left" w:leader="none" w:pos="720"/>
                <w:tab w:val="left" w:leader="none" w:pos="3600"/>
                <w:tab w:val="left" w:leader="none" w:pos="5040"/>
                <w:tab w:val="left" w:leader="none" w:pos="576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Instrumental Techniques</w:t>
            </w:r>
          </w:p>
        </w:tc>
        <w:tc>
          <w:tcPr>
            <w:vAlign w:val="top"/>
          </w:tcPr>
          <w:p w:rsidR="00000000" w:rsidDel="00000000" w:rsidP="00000000" w:rsidRDefault="00000000" w:rsidRPr="00000000" w14:paraId="0000006E">
            <w:pPr>
              <w:tabs>
                <w:tab w:val="left" w:leader="none" w:pos="720"/>
                <w:tab w:val="left" w:leader="none" w:pos="3600"/>
                <w:tab w:val="left" w:leader="none" w:pos="5040"/>
                <w:tab w:val="left" w:leader="none" w:pos="576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6F">
            <w:pPr>
              <w:tabs>
                <w:tab w:val="left" w:leader="none" w:pos="2142"/>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rtl w:val="0"/>
              </w:rPr>
              <w:t xml:space="preserve">Piano Proficiency Exam</w:t>
            </w:r>
            <w:r w:rsidDel="00000000" w:rsidR="00000000" w:rsidRPr="00000000">
              <w:rPr>
                <w:rtl w:val="0"/>
              </w:rPr>
            </w:r>
          </w:p>
        </w:tc>
        <w:tc>
          <w:tcPr>
            <w:vAlign w:val="top"/>
          </w:tcPr>
          <w:p w:rsidR="00000000" w:rsidDel="00000000" w:rsidP="00000000" w:rsidRDefault="00000000" w:rsidRPr="00000000" w14:paraId="00000070">
            <w:pPr>
              <w:tabs>
                <w:tab w:val="left" w:leader="none" w:pos="720"/>
                <w:tab w:val="left" w:leader="none" w:pos="3600"/>
                <w:tab w:val="left" w:leader="none" w:pos="5760"/>
              </w:tabs>
              <w:jc w:val="center"/>
              <w:rPr>
                <w:rFonts w:ascii="Arial Narrow" w:cs="Arial Narrow" w:eastAsia="Arial Narrow" w:hAnsi="Arial Narrow"/>
                <w:sz w:val="20"/>
                <w:szCs w:val="20"/>
                <w:vertAlign w:val="baseline"/>
              </w:rPr>
            </w:pPr>
            <w:r w:rsidDel="00000000" w:rsidR="00000000" w:rsidRPr="00000000">
              <w:rPr>
                <w:rtl w:val="0"/>
              </w:rPr>
            </w:r>
          </w:p>
        </w:tc>
      </w:tr>
      <w:tr>
        <w:trPr>
          <w:cantSplit w:val="0"/>
          <w:trHeight w:val="177" w:hRule="atLeast"/>
          <w:tblHeader w:val="0"/>
        </w:trPr>
        <w:tc>
          <w:tcPr>
            <w:vAlign w:val="top"/>
          </w:tcPr>
          <w:p w:rsidR="00000000" w:rsidDel="00000000" w:rsidP="00000000" w:rsidRDefault="00000000" w:rsidRPr="00000000" w14:paraId="00000071">
            <w:pPr>
              <w:tabs>
                <w:tab w:val="left" w:leader="none" w:pos="2160"/>
              </w:tabs>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top"/>
          </w:tcPr>
          <w:p w:rsidR="00000000" w:rsidDel="00000000" w:rsidP="00000000" w:rsidRDefault="00000000" w:rsidRPr="00000000" w14:paraId="00000072">
            <w:pPr>
              <w:tabs>
                <w:tab w:val="left" w:leader="none" w:pos="198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1</w:t>
            </w:r>
            <w:r w:rsidDel="00000000" w:rsidR="00000000" w:rsidRPr="00000000">
              <w:rPr>
                <w:rFonts w:ascii="Arial Narrow" w:cs="Arial Narrow" w:eastAsia="Arial Narrow" w:hAnsi="Arial Narrow"/>
                <w:b w:val="1"/>
                <w:sz w:val="20"/>
                <w:szCs w:val="20"/>
                <w:rtl w:val="0"/>
              </w:rPr>
              <w:t xml:space="preserve">9</w:t>
            </w:r>
            <w:r w:rsidDel="00000000" w:rsidR="00000000" w:rsidRPr="00000000">
              <w:rPr>
                <w:rtl w:val="0"/>
              </w:rPr>
            </w:r>
          </w:p>
        </w:tc>
        <w:tc>
          <w:tcPr>
            <w:vAlign w:val="top"/>
          </w:tcPr>
          <w:p w:rsidR="00000000" w:rsidDel="00000000" w:rsidP="00000000" w:rsidRDefault="00000000" w:rsidRPr="00000000" w14:paraId="00000073">
            <w:pPr>
              <w:tabs>
                <w:tab w:val="left" w:leader="none" w:pos="2142"/>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top"/>
          </w:tcPr>
          <w:p w:rsidR="00000000" w:rsidDel="00000000" w:rsidP="00000000" w:rsidRDefault="00000000" w:rsidRPr="00000000" w14:paraId="00000074">
            <w:pPr>
              <w:tabs>
                <w:tab w:val="left" w:leader="none" w:pos="198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1</w:t>
            </w:r>
            <w:r w:rsidDel="00000000" w:rsidR="00000000" w:rsidRPr="00000000">
              <w:rPr>
                <w:rFonts w:ascii="Arial Narrow" w:cs="Arial Narrow" w:eastAsia="Arial Narrow" w:hAnsi="Arial Narrow"/>
                <w:b w:val="1"/>
                <w:sz w:val="20"/>
                <w:szCs w:val="20"/>
                <w:rtl w:val="0"/>
              </w:rPr>
              <w:t xml:space="preserve">9</w:t>
            </w:r>
            <w:r w:rsidDel="00000000" w:rsidR="00000000" w:rsidRPr="00000000">
              <w:rPr>
                <w:rtl w:val="0"/>
              </w:rPr>
            </w:r>
          </w:p>
        </w:tc>
      </w:tr>
    </w:tbl>
    <w:p w:rsidR="00000000" w:rsidDel="00000000" w:rsidP="00000000" w:rsidRDefault="00000000" w:rsidRPr="00000000" w14:paraId="00000075">
      <w:pPr>
        <w:ind w:left="3600" w:firstLine="1260"/>
        <w:rPr>
          <w:rFonts w:ascii="Arial Narrow" w:cs="Arial Narrow" w:eastAsia="Arial Narrow" w:hAnsi="Arial Narrow"/>
          <w:sz w:val="10"/>
          <w:szCs w:val="10"/>
          <w:u w:val="single"/>
        </w:rPr>
      </w:pPr>
      <w:r w:rsidDel="00000000" w:rsidR="00000000" w:rsidRPr="00000000">
        <w:rPr>
          <w:rtl w:val="0"/>
        </w:rPr>
      </w:r>
    </w:p>
    <w:p w:rsidR="00000000" w:rsidDel="00000000" w:rsidP="00000000" w:rsidRDefault="00000000" w:rsidRPr="00000000" w14:paraId="00000076">
      <w:pPr>
        <w:ind w:left="3600" w:firstLine="1260"/>
        <w:rPr>
          <w:rFonts w:ascii="Arial Narrow" w:cs="Arial Narrow" w:eastAsia="Arial Narrow" w:hAnsi="Arial Narrow"/>
          <w:sz w:val="10"/>
          <w:szCs w:val="10"/>
          <w:u w:val="single"/>
        </w:rPr>
      </w:pPr>
      <w:r w:rsidDel="00000000" w:rsidR="00000000" w:rsidRPr="00000000">
        <w:rPr>
          <w:rtl w:val="0"/>
        </w:rPr>
      </w:r>
    </w:p>
    <w:p w:rsidR="00000000" w:rsidDel="00000000" w:rsidP="00000000" w:rsidRDefault="00000000" w:rsidRPr="00000000" w14:paraId="00000077">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Third Year</w:t>
      </w:r>
      <w:r w:rsidDel="00000000" w:rsidR="00000000" w:rsidRPr="00000000">
        <w:rPr>
          <w:rtl w:val="0"/>
        </w:rPr>
      </w:r>
    </w:p>
    <w:tbl>
      <w:tblPr>
        <w:tblStyle w:val="Table3"/>
        <w:tblW w:w="1122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05"/>
        <w:gridCol w:w="810"/>
        <w:gridCol w:w="4695"/>
        <w:gridCol w:w="810"/>
        <w:tblGridChange w:id="0">
          <w:tblGrid>
            <w:gridCol w:w="4905"/>
            <w:gridCol w:w="810"/>
            <w:gridCol w:w="4695"/>
            <w:gridCol w:w="810"/>
          </w:tblGrid>
        </w:tblGridChange>
      </w:tblGrid>
      <w:tr>
        <w:trPr>
          <w:cantSplit w:val="0"/>
          <w:trHeight w:val="230" w:hRule="atLeast"/>
          <w:tblHeader w:val="0"/>
        </w:trPr>
        <w:tc>
          <w:tcPr>
            <w:vAlign w:val="top"/>
          </w:tcPr>
          <w:p w:rsidR="00000000" w:rsidDel="00000000" w:rsidP="00000000" w:rsidRDefault="00000000" w:rsidRPr="00000000" w14:paraId="00000078">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Fall</w:t>
            </w:r>
            <w:r w:rsidDel="00000000" w:rsidR="00000000" w:rsidRPr="00000000">
              <w:rPr>
                <w:rtl w:val="0"/>
              </w:rPr>
            </w:r>
          </w:p>
        </w:tc>
        <w:tc>
          <w:tcPr>
            <w:vAlign w:val="top"/>
          </w:tcPr>
          <w:p w:rsidR="00000000" w:rsidDel="00000000" w:rsidP="00000000" w:rsidRDefault="00000000" w:rsidRPr="00000000" w14:paraId="00000079">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c>
          <w:tcPr>
            <w:vAlign w:val="top"/>
          </w:tcPr>
          <w:p w:rsidR="00000000" w:rsidDel="00000000" w:rsidP="00000000" w:rsidRDefault="00000000" w:rsidRPr="00000000" w14:paraId="0000007A">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Spring</w:t>
            </w:r>
            <w:r w:rsidDel="00000000" w:rsidR="00000000" w:rsidRPr="00000000">
              <w:rPr>
                <w:rtl w:val="0"/>
              </w:rPr>
            </w:r>
          </w:p>
        </w:tc>
        <w:tc>
          <w:tcPr>
            <w:vAlign w:val="center"/>
          </w:tcPr>
          <w:p w:rsidR="00000000" w:rsidDel="00000000" w:rsidP="00000000" w:rsidRDefault="00000000" w:rsidRPr="00000000" w14:paraId="0000007B">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r>
      <w:tr>
        <w:trPr>
          <w:cantSplit w:val="0"/>
          <w:trHeight w:val="230" w:hRule="atLeast"/>
          <w:tblHeader w:val="0"/>
        </w:trPr>
        <w:tc>
          <w:tcPr>
            <w:vAlign w:val="top"/>
          </w:tcPr>
          <w:p w:rsidR="00000000" w:rsidDel="00000000" w:rsidP="00000000" w:rsidRDefault="00000000" w:rsidRPr="00000000" w14:paraId="0000007C">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701:100 Music Assembly</w:t>
            </w:r>
          </w:p>
        </w:tc>
        <w:tc>
          <w:tcPr>
            <w:vAlign w:val="top"/>
          </w:tcPr>
          <w:p w:rsidR="00000000" w:rsidDel="00000000" w:rsidP="00000000" w:rsidRDefault="00000000" w:rsidRPr="00000000" w14:paraId="0000007D">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7E">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701:100 Music Assembly</w:t>
            </w:r>
          </w:p>
        </w:tc>
        <w:tc>
          <w:tcPr>
            <w:vAlign w:val="center"/>
          </w:tcPr>
          <w:p w:rsidR="00000000" w:rsidDel="00000000" w:rsidP="00000000" w:rsidRDefault="00000000" w:rsidRPr="00000000" w14:paraId="0000007F">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rHeight w:val="230" w:hRule="atLeast"/>
          <w:tblHeader w:val="0"/>
        </w:trPr>
        <w:tc>
          <w:tcPr>
            <w:vAlign w:val="top"/>
          </w:tcPr>
          <w:p w:rsidR="00000000" w:rsidDel="00000000" w:rsidP="00000000" w:rsidRDefault="00000000" w:rsidRPr="00000000" w14:paraId="00000080">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701:375 Applied Major Lesson</w:t>
            </w:r>
          </w:p>
        </w:tc>
        <w:tc>
          <w:tcPr>
            <w:vAlign w:val="top"/>
          </w:tcPr>
          <w:p w:rsidR="00000000" w:rsidDel="00000000" w:rsidP="00000000" w:rsidRDefault="00000000" w:rsidRPr="00000000" w14:paraId="00000081">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2</w:t>
            </w:r>
          </w:p>
        </w:tc>
        <w:tc>
          <w:tcPr>
            <w:vAlign w:val="top"/>
          </w:tcPr>
          <w:p w:rsidR="00000000" w:rsidDel="00000000" w:rsidP="00000000" w:rsidRDefault="00000000" w:rsidRPr="00000000" w14:paraId="00000082">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701:376 Applied Major Lesson</w:t>
            </w:r>
          </w:p>
        </w:tc>
        <w:tc>
          <w:tcPr>
            <w:vAlign w:val="center"/>
          </w:tcPr>
          <w:p w:rsidR="00000000" w:rsidDel="00000000" w:rsidP="00000000" w:rsidRDefault="00000000" w:rsidRPr="00000000" w14:paraId="00000083">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2</w:t>
            </w:r>
          </w:p>
        </w:tc>
      </w:tr>
      <w:tr>
        <w:trPr>
          <w:cantSplit w:val="0"/>
          <w:trHeight w:val="244.49218749999997" w:hRule="atLeast"/>
          <w:tblHeader w:val="0"/>
        </w:trPr>
        <w:tc>
          <w:tcPr>
            <w:vAlign w:val="top"/>
          </w:tcPr>
          <w:p w:rsidR="00000000" w:rsidDel="00000000" w:rsidP="00000000" w:rsidRDefault="00000000" w:rsidRPr="00000000" w14:paraId="00000084">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701:3xx Ensemble</w:t>
            </w:r>
          </w:p>
        </w:tc>
        <w:tc>
          <w:tcPr>
            <w:vAlign w:val="top"/>
          </w:tcPr>
          <w:p w:rsidR="00000000" w:rsidDel="00000000" w:rsidP="00000000" w:rsidRDefault="00000000" w:rsidRPr="00000000" w14:paraId="00000085">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86">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701:3xx Ensemble</w:t>
            </w:r>
          </w:p>
        </w:tc>
        <w:tc>
          <w:tcPr>
            <w:vAlign w:val="center"/>
          </w:tcPr>
          <w:p w:rsidR="00000000" w:rsidDel="00000000" w:rsidP="00000000" w:rsidRDefault="00000000" w:rsidRPr="00000000" w14:paraId="00000087">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rHeight w:val="230" w:hRule="atLeast"/>
          <w:tblHeader w:val="0"/>
        </w:trPr>
        <w:tc>
          <w:tcPr>
            <w:vAlign w:val="top"/>
          </w:tcPr>
          <w:p w:rsidR="00000000" w:rsidDel="00000000" w:rsidP="00000000" w:rsidRDefault="00000000" w:rsidRPr="00000000" w14:paraId="0000008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701:355 Chamber Music</w:t>
            </w:r>
          </w:p>
        </w:tc>
        <w:tc>
          <w:tcPr>
            <w:vAlign w:val="top"/>
          </w:tcPr>
          <w:p w:rsidR="00000000" w:rsidDel="00000000" w:rsidP="00000000" w:rsidRDefault="00000000" w:rsidRPr="00000000" w14:paraId="00000089">
            <w:pPr>
              <w:tabs>
                <w:tab w:val="left" w:leader="none" w:pos="852"/>
                <w:tab w:val="left" w:leader="none" w:pos="3600"/>
                <w:tab w:val="left" w:leader="none" w:pos="471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8A">
            <w:pPr>
              <w:tabs>
                <w:tab w:val="left" w:leader="none" w:pos="852"/>
                <w:tab w:val="left" w:leader="none" w:pos="3600"/>
                <w:tab w:val="left" w:leader="none" w:pos="471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701:356 Chamber Music</w:t>
            </w:r>
          </w:p>
        </w:tc>
        <w:tc>
          <w:tcPr>
            <w:vAlign w:val="center"/>
          </w:tcPr>
          <w:p w:rsidR="00000000" w:rsidDel="00000000" w:rsidP="00000000" w:rsidRDefault="00000000" w:rsidRPr="00000000" w14:paraId="0000008B">
            <w:pPr>
              <w:tabs>
                <w:tab w:val="left" w:leader="none" w:pos="-18"/>
                <w:tab w:val="left" w:leader="none" w:pos="3600"/>
                <w:tab w:val="left" w:leader="none" w:pos="471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vAlign w:val="top"/>
          </w:tcPr>
          <w:p w:rsidR="00000000" w:rsidDel="00000000" w:rsidP="00000000" w:rsidRDefault="00000000" w:rsidRPr="00000000" w14:paraId="0000008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700:341 Orchestration</w:t>
            </w:r>
          </w:p>
        </w:tc>
        <w:tc>
          <w:tcPr>
            <w:vAlign w:val="top"/>
          </w:tcPr>
          <w:p w:rsidR="00000000" w:rsidDel="00000000" w:rsidP="00000000" w:rsidRDefault="00000000" w:rsidRPr="00000000" w14:paraId="0000008D">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8E">
            <w:pPr>
              <w:tabs>
                <w:tab w:val="left" w:leader="none" w:pos="852"/>
                <w:tab w:val="left" w:leader="none" w:pos="3600"/>
                <w:tab w:val="left" w:leader="none" w:pos="4716"/>
              </w:tabs>
              <w:ind w:right="-108"/>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701:357 Acting for Singers</w:t>
            </w:r>
          </w:p>
        </w:tc>
        <w:tc>
          <w:tcPr>
            <w:vAlign w:val="center"/>
          </w:tcPr>
          <w:p w:rsidR="00000000" w:rsidDel="00000000" w:rsidP="00000000" w:rsidRDefault="00000000" w:rsidRPr="00000000" w14:paraId="0000008F">
            <w:pPr>
              <w:tabs>
                <w:tab w:val="left" w:leader="none" w:pos="-18"/>
                <w:tab w:val="left" w:leader="none" w:pos="3600"/>
                <w:tab w:val="left" w:leader="none" w:pos="471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230" w:hRule="atLeast"/>
          <w:tblHeader w:val="0"/>
        </w:trPr>
        <w:tc>
          <w:tcPr>
            <w:vAlign w:val="top"/>
          </w:tcPr>
          <w:p w:rsidR="00000000" w:rsidDel="00000000" w:rsidP="00000000" w:rsidRDefault="00000000" w:rsidRPr="00000000" w14:paraId="0000009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700:329 Conducting I</w:t>
            </w:r>
          </w:p>
        </w:tc>
        <w:tc>
          <w:tcPr>
            <w:vAlign w:val="top"/>
          </w:tcPr>
          <w:p w:rsidR="00000000" w:rsidDel="00000000" w:rsidP="00000000" w:rsidRDefault="00000000" w:rsidRPr="00000000" w14:paraId="0000009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vAlign w:val="top"/>
          </w:tcPr>
          <w:p w:rsidR="00000000" w:rsidDel="00000000" w:rsidP="00000000" w:rsidRDefault="00000000" w:rsidRPr="00000000" w14:paraId="0000009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700:330 Conducting II</w:t>
            </w:r>
          </w:p>
        </w:tc>
        <w:tc>
          <w:tcPr>
            <w:vAlign w:val="center"/>
          </w:tcPr>
          <w:p w:rsidR="00000000" w:rsidDel="00000000" w:rsidP="00000000" w:rsidRDefault="00000000" w:rsidRPr="00000000" w14:paraId="00000093">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230" w:hRule="atLeast"/>
          <w:tblHeader w:val="0"/>
        </w:trPr>
        <w:tc>
          <w:tcPr>
            <w:vAlign w:val="top"/>
          </w:tcPr>
          <w:p w:rsidR="00000000" w:rsidDel="00000000" w:rsidP="00000000" w:rsidRDefault="00000000" w:rsidRPr="00000000" w14:paraId="0000009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700:381 Methods &amp; Materials for General Music Education</w:t>
            </w:r>
          </w:p>
        </w:tc>
        <w:tc>
          <w:tcPr>
            <w:vAlign w:val="top"/>
          </w:tcPr>
          <w:p w:rsidR="00000000" w:rsidDel="00000000" w:rsidP="00000000" w:rsidRDefault="00000000" w:rsidRPr="00000000" w14:paraId="0000009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top"/>
          </w:tcPr>
          <w:p w:rsidR="00000000" w:rsidDel="00000000" w:rsidP="00000000" w:rsidRDefault="00000000" w:rsidRPr="00000000" w14:paraId="0000009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700:382 Methods &amp; Materials for Choral Music Education</w:t>
            </w:r>
          </w:p>
        </w:tc>
        <w:tc>
          <w:tcPr>
            <w:vAlign w:val="center"/>
          </w:tcPr>
          <w:p w:rsidR="00000000" w:rsidDel="00000000" w:rsidP="00000000" w:rsidRDefault="00000000" w:rsidRPr="00000000" w14:paraId="0000009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vAlign w:val="top"/>
          </w:tcPr>
          <w:p w:rsidR="00000000" w:rsidDel="00000000" w:rsidP="00000000" w:rsidRDefault="00000000" w:rsidRPr="00000000" w14:paraId="0000009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701:302 Vocal Coaching</w:t>
            </w:r>
          </w:p>
        </w:tc>
        <w:tc>
          <w:tcPr>
            <w:vAlign w:val="top"/>
          </w:tcPr>
          <w:p w:rsidR="00000000" w:rsidDel="00000000" w:rsidP="00000000" w:rsidRDefault="00000000" w:rsidRPr="00000000" w14:paraId="00000099">
            <w:pPr>
              <w:tabs>
                <w:tab w:val="left" w:leader="none" w:pos="852"/>
                <w:tab w:val="left" w:leader="none" w:pos="3600"/>
                <w:tab w:val="left" w:leader="none" w:pos="471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9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701:302 Vocal Coaching</w:t>
            </w:r>
          </w:p>
        </w:tc>
        <w:tc>
          <w:tcPr>
            <w:vAlign w:val="center"/>
          </w:tcPr>
          <w:p w:rsidR="00000000" w:rsidDel="00000000" w:rsidP="00000000" w:rsidRDefault="00000000" w:rsidRPr="00000000" w14:paraId="0000009B">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vAlign w:val="top"/>
          </w:tcPr>
          <w:p w:rsidR="00000000" w:rsidDel="00000000" w:rsidP="00000000" w:rsidRDefault="00000000" w:rsidRPr="00000000" w14:paraId="0000009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Music in Historical &amp; Cultural Context Elective (if fits in schedule) </w:t>
            </w:r>
          </w:p>
        </w:tc>
        <w:tc>
          <w:tcPr>
            <w:vAlign w:val="top"/>
          </w:tcPr>
          <w:p w:rsidR="00000000" w:rsidDel="00000000" w:rsidP="00000000" w:rsidRDefault="00000000" w:rsidRPr="00000000" w14:paraId="0000009D">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top"/>
          </w:tcPr>
          <w:p w:rsidR="00000000" w:rsidDel="00000000" w:rsidP="00000000" w:rsidRDefault="00000000" w:rsidRPr="00000000" w14:paraId="0000009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Music in Historical &amp; Cultural Context Elective (if fits in schedule) </w:t>
            </w:r>
          </w:p>
        </w:tc>
        <w:tc>
          <w:tcPr>
            <w:vAlign w:val="top"/>
          </w:tcPr>
          <w:p w:rsidR="00000000" w:rsidDel="00000000" w:rsidP="00000000" w:rsidRDefault="00000000" w:rsidRPr="00000000" w14:paraId="0000009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vAlign w:val="top"/>
          </w:tcPr>
          <w:p w:rsidR="00000000" w:rsidDel="00000000" w:rsidP="00000000" w:rsidRDefault="00000000" w:rsidRPr="00000000" w14:paraId="000000A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700:387 Choral Music Ed Lab II </w:t>
            </w:r>
          </w:p>
        </w:tc>
        <w:tc>
          <w:tcPr>
            <w:vAlign w:val="top"/>
          </w:tcPr>
          <w:p w:rsidR="00000000" w:rsidDel="00000000" w:rsidP="00000000" w:rsidRDefault="00000000" w:rsidRPr="00000000" w14:paraId="000000A1">
            <w:pPr>
              <w:tabs>
                <w:tab w:val="left" w:leader="none" w:pos="852"/>
                <w:tab w:val="left" w:leader="none" w:pos="3600"/>
                <w:tab w:val="left" w:leader="none" w:pos="471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A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vAlign w:val="top"/>
          </w:tcPr>
          <w:p w:rsidR="00000000" w:rsidDel="00000000" w:rsidP="00000000" w:rsidRDefault="00000000" w:rsidRPr="00000000" w14:paraId="000000A3">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157" w:hRule="atLeast"/>
          <w:tblHeader w:val="0"/>
        </w:trPr>
        <w:tc>
          <w:tcPr>
            <w:vAlign w:val="top"/>
          </w:tcPr>
          <w:p w:rsidR="00000000" w:rsidDel="00000000" w:rsidP="00000000" w:rsidRDefault="00000000" w:rsidRPr="00000000" w14:paraId="000000A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 (if needed)</w:t>
            </w:r>
          </w:p>
        </w:tc>
        <w:tc>
          <w:tcPr>
            <w:vAlign w:val="top"/>
          </w:tcPr>
          <w:p w:rsidR="00000000" w:rsidDel="00000000" w:rsidP="00000000" w:rsidRDefault="00000000" w:rsidRPr="00000000" w14:paraId="000000A5">
            <w:pPr>
              <w:tabs>
                <w:tab w:val="left" w:leader="none" w:pos="852"/>
                <w:tab w:val="left" w:leader="none" w:pos="3600"/>
                <w:tab w:val="left" w:leader="none" w:pos="471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top"/>
          </w:tcPr>
          <w:p w:rsidR="00000000" w:rsidDel="00000000" w:rsidP="00000000" w:rsidRDefault="00000000" w:rsidRPr="00000000" w14:paraId="000000A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Junior Recital</w:t>
            </w:r>
          </w:p>
        </w:tc>
        <w:tc>
          <w:tcPr>
            <w:vAlign w:val="center"/>
          </w:tcPr>
          <w:p w:rsidR="00000000" w:rsidDel="00000000" w:rsidP="00000000" w:rsidRDefault="00000000" w:rsidRPr="00000000" w14:paraId="000000A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w:t>
            </w:r>
          </w:p>
        </w:tc>
      </w:tr>
      <w:tr>
        <w:trPr>
          <w:cantSplit w:val="0"/>
          <w:trHeight w:val="230" w:hRule="atLeast"/>
          <w:tblHeader w:val="0"/>
        </w:trPr>
        <w:tc>
          <w:tcPr>
            <w:vAlign w:val="top"/>
          </w:tcPr>
          <w:p w:rsidR="00000000" w:rsidDel="00000000" w:rsidP="00000000" w:rsidRDefault="00000000" w:rsidRPr="00000000" w14:paraId="000000A8">
            <w:pPr>
              <w:rPr>
                <w:rFonts w:ascii="Arial Narrow" w:cs="Arial Narrow" w:eastAsia="Arial Narrow" w:hAnsi="Arial Narrow"/>
                <w:sz w:val="20"/>
                <w:szCs w:val="20"/>
              </w:rPr>
            </w:pPr>
            <w:r w:rsidDel="00000000" w:rsidR="00000000" w:rsidRPr="00000000">
              <w:rPr>
                <w:rtl w:val="0"/>
              </w:rPr>
            </w:r>
          </w:p>
        </w:tc>
        <w:tc>
          <w:tcPr>
            <w:vAlign w:val="top"/>
          </w:tcPr>
          <w:p w:rsidR="00000000" w:rsidDel="00000000" w:rsidP="00000000" w:rsidRDefault="00000000" w:rsidRPr="00000000" w14:paraId="000000A9">
            <w:pPr>
              <w:jc w:val="center"/>
              <w:rPr>
                <w:rFonts w:ascii="Arial Narrow" w:cs="Arial Narrow" w:eastAsia="Arial Narrow" w:hAnsi="Arial Narrow"/>
                <w:sz w:val="20"/>
                <w:szCs w:val="20"/>
              </w:rPr>
            </w:pPr>
            <w:r w:rsidDel="00000000" w:rsidR="00000000" w:rsidRPr="00000000">
              <w:rPr>
                <w:rtl w:val="0"/>
              </w:rPr>
            </w:r>
          </w:p>
        </w:tc>
        <w:tc>
          <w:tcPr>
            <w:vAlign w:val="top"/>
          </w:tcPr>
          <w:p w:rsidR="00000000" w:rsidDel="00000000" w:rsidP="00000000" w:rsidRDefault="00000000" w:rsidRPr="00000000" w14:paraId="000000AA">
            <w:pPr>
              <w:rPr>
                <w:rFonts w:ascii="Arial Narrow" w:cs="Arial Narrow" w:eastAsia="Arial Narrow" w:hAnsi="Arial Narrow"/>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AB">
            <w:pPr>
              <w:jc w:val="center"/>
              <w:rPr>
                <w:rFonts w:ascii="Arial Narrow" w:cs="Arial Narrow" w:eastAsia="Arial Narrow" w:hAnsi="Arial Narrow"/>
                <w:sz w:val="20"/>
                <w:szCs w:val="20"/>
                <w:vertAlign w:val="baseline"/>
              </w:rPr>
            </w:pPr>
            <w:r w:rsidDel="00000000" w:rsidR="00000000" w:rsidRPr="00000000">
              <w:rPr>
                <w:rtl w:val="0"/>
              </w:rPr>
            </w:r>
          </w:p>
        </w:tc>
      </w:tr>
      <w:tr>
        <w:trPr>
          <w:cantSplit w:val="0"/>
          <w:trHeight w:val="230" w:hRule="atLeast"/>
          <w:tblHeader w:val="0"/>
        </w:trPr>
        <w:tc>
          <w:tcPr>
            <w:vAlign w:val="top"/>
          </w:tcPr>
          <w:p w:rsidR="00000000" w:rsidDel="00000000" w:rsidP="00000000" w:rsidRDefault="00000000" w:rsidRPr="00000000" w14:paraId="000000AC">
            <w:pPr>
              <w:tabs>
                <w:tab w:val="left" w:leader="none" w:pos="2160"/>
              </w:tabs>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top"/>
          </w:tcPr>
          <w:p w:rsidR="00000000" w:rsidDel="00000000" w:rsidP="00000000" w:rsidRDefault="00000000" w:rsidRPr="00000000" w14:paraId="000000AD">
            <w:pPr>
              <w:tabs>
                <w:tab w:val="left" w:leader="none" w:pos="198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18</w:t>
            </w:r>
            <w:r w:rsidDel="00000000" w:rsidR="00000000" w:rsidRPr="00000000">
              <w:rPr>
                <w:rtl w:val="0"/>
              </w:rPr>
            </w:r>
          </w:p>
        </w:tc>
        <w:tc>
          <w:tcPr>
            <w:vAlign w:val="top"/>
          </w:tcPr>
          <w:p w:rsidR="00000000" w:rsidDel="00000000" w:rsidP="00000000" w:rsidRDefault="00000000" w:rsidRPr="00000000" w14:paraId="000000AE">
            <w:pPr>
              <w:tabs>
                <w:tab w:val="left" w:leader="none" w:pos="1980"/>
              </w:tabs>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center"/>
          </w:tcPr>
          <w:p w:rsidR="00000000" w:rsidDel="00000000" w:rsidP="00000000" w:rsidRDefault="00000000" w:rsidRPr="00000000" w14:paraId="000000AF">
            <w:pPr>
              <w:tabs>
                <w:tab w:val="left" w:leader="none" w:pos="198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rtl w:val="0"/>
              </w:rPr>
              <w:t xml:space="preserve">19</w:t>
            </w:r>
            <w:r w:rsidDel="00000000" w:rsidR="00000000" w:rsidRPr="00000000">
              <w:rPr>
                <w:rtl w:val="0"/>
              </w:rPr>
            </w:r>
          </w:p>
        </w:tc>
      </w:tr>
    </w:tbl>
    <w:p w:rsidR="00000000" w:rsidDel="00000000" w:rsidP="00000000" w:rsidRDefault="00000000" w:rsidRPr="00000000" w14:paraId="000000B0">
      <w:pPr>
        <w:rPr>
          <w:rFonts w:ascii="Arial Narrow" w:cs="Arial Narrow" w:eastAsia="Arial Narrow" w:hAnsi="Arial Narrow"/>
          <w:sz w:val="2"/>
          <w:szCs w:val="2"/>
        </w:rPr>
      </w:pPr>
      <w:r w:rsidDel="00000000" w:rsidR="00000000" w:rsidRPr="00000000">
        <w:rPr>
          <w:rtl w:val="0"/>
        </w:rPr>
      </w:r>
    </w:p>
    <w:p w:rsidR="00000000" w:rsidDel="00000000" w:rsidP="00000000" w:rsidRDefault="00000000" w:rsidRPr="00000000" w14:paraId="000000B1">
      <w:pPr>
        <w:jc w:val="left"/>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2">
      <w:pPr>
        <w:jc w:val="left"/>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3">
      <w:pPr>
        <w:jc w:val="left"/>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4">
      <w:pPr>
        <w:jc w:val="left"/>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5">
      <w:pPr>
        <w:jc w:val="left"/>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6">
      <w:pPr>
        <w:jc w:val="left"/>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7">
      <w:pPr>
        <w:jc w:val="left"/>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8">
      <w:pPr>
        <w:jc w:val="left"/>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9">
      <w:pPr>
        <w:jc w:val="left"/>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A">
      <w:pPr>
        <w:jc w:val="left"/>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B">
      <w:pPr>
        <w:jc w:val="left"/>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C">
      <w:pPr>
        <w:jc w:val="left"/>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D">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Fourth Year</w:t>
      </w:r>
      <w:r w:rsidDel="00000000" w:rsidR="00000000" w:rsidRPr="00000000">
        <w:rPr>
          <w:rtl w:val="0"/>
        </w:rPr>
      </w:r>
    </w:p>
    <w:tbl>
      <w:tblPr>
        <w:tblStyle w:val="Table4"/>
        <w:tblW w:w="112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90"/>
        <w:gridCol w:w="810"/>
        <w:gridCol w:w="4695"/>
        <w:gridCol w:w="810"/>
        <w:tblGridChange w:id="0">
          <w:tblGrid>
            <w:gridCol w:w="4890"/>
            <w:gridCol w:w="810"/>
            <w:gridCol w:w="4695"/>
            <w:gridCol w:w="810"/>
          </w:tblGrid>
        </w:tblGridChange>
      </w:tblGrid>
      <w:tr>
        <w:trPr>
          <w:cantSplit w:val="0"/>
          <w:trHeight w:val="230" w:hRule="atLeast"/>
          <w:tblHeader w:val="0"/>
        </w:trPr>
        <w:tc>
          <w:tcPr>
            <w:vAlign w:val="top"/>
          </w:tcPr>
          <w:p w:rsidR="00000000" w:rsidDel="00000000" w:rsidP="00000000" w:rsidRDefault="00000000" w:rsidRPr="00000000" w14:paraId="000000BE">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Fall</w:t>
            </w:r>
            <w:r w:rsidDel="00000000" w:rsidR="00000000" w:rsidRPr="00000000">
              <w:rPr>
                <w:rtl w:val="0"/>
              </w:rPr>
            </w:r>
          </w:p>
        </w:tc>
        <w:tc>
          <w:tcPr>
            <w:vAlign w:val="top"/>
          </w:tcPr>
          <w:p w:rsidR="00000000" w:rsidDel="00000000" w:rsidP="00000000" w:rsidRDefault="00000000" w:rsidRPr="00000000" w14:paraId="000000BF">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c>
          <w:tcPr>
            <w:vAlign w:val="center"/>
          </w:tcPr>
          <w:p w:rsidR="00000000" w:rsidDel="00000000" w:rsidP="00000000" w:rsidRDefault="00000000" w:rsidRPr="00000000" w14:paraId="000000C0">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Spring</w:t>
            </w:r>
            <w:r w:rsidDel="00000000" w:rsidR="00000000" w:rsidRPr="00000000">
              <w:rPr>
                <w:rtl w:val="0"/>
              </w:rPr>
            </w:r>
          </w:p>
        </w:tc>
        <w:tc>
          <w:tcPr>
            <w:vAlign w:val="top"/>
          </w:tcPr>
          <w:p w:rsidR="00000000" w:rsidDel="00000000" w:rsidP="00000000" w:rsidRDefault="00000000" w:rsidRPr="00000000" w14:paraId="000000C1">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r>
      <w:tr>
        <w:trPr>
          <w:cantSplit w:val="0"/>
          <w:trHeight w:val="230" w:hRule="atLeast"/>
          <w:tblHeader w:val="0"/>
        </w:trPr>
        <w:tc>
          <w:tcPr>
            <w:vAlign w:val="top"/>
          </w:tcPr>
          <w:p w:rsidR="00000000" w:rsidDel="00000000" w:rsidP="00000000" w:rsidRDefault="00000000" w:rsidRPr="00000000" w14:paraId="000000C2">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701:100 Music Assembly</w:t>
            </w:r>
          </w:p>
        </w:tc>
        <w:tc>
          <w:tcPr>
            <w:vAlign w:val="top"/>
          </w:tcPr>
          <w:p w:rsidR="00000000" w:rsidDel="00000000" w:rsidP="00000000" w:rsidRDefault="00000000" w:rsidRPr="00000000" w14:paraId="000000C3">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C4">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701:100 Music Assembly</w:t>
            </w:r>
          </w:p>
        </w:tc>
        <w:tc>
          <w:tcPr>
            <w:vAlign w:val="top"/>
          </w:tcPr>
          <w:p w:rsidR="00000000" w:rsidDel="00000000" w:rsidP="00000000" w:rsidRDefault="00000000" w:rsidRPr="00000000" w14:paraId="000000C5">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rHeight w:val="230" w:hRule="atLeast"/>
          <w:tblHeader w:val="0"/>
        </w:trPr>
        <w:tc>
          <w:tcPr>
            <w:vAlign w:val="top"/>
          </w:tcPr>
          <w:p w:rsidR="00000000" w:rsidDel="00000000" w:rsidP="00000000" w:rsidRDefault="00000000" w:rsidRPr="00000000" w14:paraId="000000C6">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701:475 Applied Major Lesson</w:t>
            </w:r>
          </w:p>
        </w:tc>
        <w:tc>
          <w:tcPr>
            <w:vAlign w:val="top"/>
          </w:tcPr>
          <w:p w:rsidR="00000000" w:rsidDel="00000000" w:rsidP="00000000" w:rsidRDefault="00000000" w:rsidRPr="00000000" w14:paraId="000000C7">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2</w:t>
            </w:r>
          </w:p>
        </w:tc>
        <w:tc>
          <w:tcPr>
            <w:vAlign w:val="top"/>
          </w:tcPr>
          <w:p w:rsidR="00000000" w:rsidDel="00000000" w:rsidP="00000000" w:rsidRDefault="00000000" w:rsidRPr="00000000" w14:paraId="000000C8">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701:476 Applied Major Lesson</w:t>
            </w:r>
          </w:p>
        </w:tc>
        <w:tc>
          <w:tcPr>
            <w:vAlign w:val="top"/>
          </w:tcPr>
          <w:p w:rsidR="00000000" w:rsidDel="00000000" w:rsidP="00000000" w:rsidRDefault="00000000" w:rsidRPr="00000000" w14:paraId="000000C9">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2</w:t>
            </w:r>
          </w:p>
        </w:tc>
      </w:tr>
      <w:tr>
        <w:trPr>
          <w:cantSplit w:val="0"/>
          <w:trHeight w:val="230" w:hRule="atLeast"/>
          <w:tblHeader w:val="0"/>
        </w:trPr>
        <w:tc>
          <w:tcPr>
            <w:vAlign w:val="top"/>
          </w:tcPr>
          <w:p w:rsidR="00000000" w:rsidDel="00000000" w:rsidP="00000000" w:rsidRDefault="00000000" w:rsidRPr="00000000" w14:paraId="000000CA">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701:3xx Ensemble</w:t>
            </w:r>
          </w:p>
        </w:tc>
        <w:tc>
          <w:tcPr>
            <w:vAlign w:val="top"/>
          </w:tcPr>
          <w:p w:rsidR="00000000" w:rsidDel="00000000" w:rsidP="00000000" w:rsidRDefault="00000000" w:rsidRPr="00000000" w14:paraId="000000CB">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CC">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701:3xx Ensemble</w:t>
            </w:r>
          </w:p>
        </w:tc>
        <w:tc>
          <w:tcPr>
            <w:vAlign w:val="top"/>
          </w:tcPr>
          <w:p w:rsidR="00000000" w:rsidDel="00000000" w:rsidP="00000000" w:rsidRDefault="00000000" w:rsidRPr="00000000" w14:paraId="000000CD">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rHeight w:val="230" w:hRule="atLeast"/>
          <w:tblHeader w:val="0"/>
        </w:trPr>
        <w:tc>
          <w:tcPr>
            <w:vAlign w:val="top"/>
          </w:tcPr>
          <w:p w:rsidR="00000000" w:rsidDel="00000000" w:rsidP="00000000" w:rsidRDefault="00000000" w:rsidRPr="00000000" w14:paraId="000000CE">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701:415 Pedagogy</w:t>
            </w:r>
          </w:p>
        </w:tc>
        <w:tc>
          <w:tcPr>
            <w:vAlign w:val="top"/>
          </w:tcPr>
          <w:p w:rsidR="00000000" w:rsidDel="00000000" w:rsidP="00000000" w:rsidRDefault="00000000" w:rsidRPr="00000000" w14:paraId="000000CF">
            <w:pPr>
              <w:tabs>
                <w:tab w:val="left" w:leader="none" w:pos="720"/>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2</w:t>
            </w:r>
          </w:p>
        </w:tc>
        <w:tc>
          <w:tcPr>
            <w:vAlign w:val="top"/>
          </w:tcPr>
          <w:p w:rsidR="00000000" w:rsidDel="00000000" w:rsidP="00000000" w:rsidRDefault="00000000" w:rsidRPr="00000000" w14:paraId="000000D0">
            <w:pPr>
              <w:tabs>
                <w:tab w:val="left" w:leader="none" w:pos="72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701:416 Pedagogy</w:t>
            </w:r>
          </w:p>
        </w:tc>
        <w:tc>
          <w:tcPr>
            <w:vAlign w:val="top"/>
          </w:tcPr>
          <w:p w:rsidR="00000000" w:rsidDel="00000000" w:rsidP="00000000" w:rsidRDefault="00000000" w:rsidRPr="00000000" w14:paraId="000000D1">
            <w:pPr>
              <w:tabs>
                <w:tab w:val="left" w:leader="none" w:pos="720"/>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2</w:t>
            </w:r>
          </w:p>
        </w:tc>
      </w:tr>
      <w:tr>
        <w:trPr>
          <w:cantSplit w:val="0"/>
          <w:trHeight w:val="230" w:hRule="atLeast"/>
          <w:tblHeader w:val="0"/>
        </w:trPr>
        <w:tc>
          <w:tcPr>
            <w:vAlign w:val="top"/>
          </w:tcPr>
          <w:p w:rsidR="00000000" w:rsidDel="00000000" w:rsidP="00000000" w:rsidRDefault="00000000" w:rsidRPr="00000000" w14:paraId="000000D2">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701:355 Chamber Music (</w:t>
            </w:r>
            <w:r w:rsidDel="00000000" w:rsidR="00000000" w:rsidRPr="00000000">
              <w:rPr>
                <w:rFonts w:ascii="Arial Narrow" w:cs="Arial Narrow" w:eastAsia="Arial Narrow" w:hAnsi="Arial Narrow"/>
                <w:sz w:val="20"/>
                <w:szCs w:val="20"/>
                <w:rtl w:val="0"/>
              </w:rPr>
              <w:t xml:space="preserve">if needed</w:t>
            </w:r>
            <w:r w:rsidDel="00000000" w:rsidR="00000000" w:rsidRPr="00000000">
              <w:rPr>
                <w:rFonts w:ascii="Arial Narrow" w:cs="Arial Narrow" w:eastAsia="Arial Narrow" w:hAnsi="Arial Narrow"/>
                <w:sz w:val="20"/>
                <w:szCs w:val="20"/>
                <w:vertAlign w:val="baseline"/>
                <w:rtl w:val="0"/>
              </w:rPr>
              <w:t xml:space="preserve">)</w:t>
            </w:r>
          </w:p>
        </w:tc>
        <w:tc>
          <w:tcPr>
            <w:vAlign w:val="top"/>
          </w:tcPr>
          <w:p w:rsidR="00000000" w:rsidDel="00000000" w:rsidP="00000000" w:rsidRDefault="00000000" w:rsidRPr="00000000" w14:paraId="000000D3">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D4">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701:356 Chamber Music (</w:t>
            </w:r>
            <w:r w:rsidDel="00000000" w:rsidR="00000000" w:rsidRPr="00000000">
              <w:rPr>
                <w:rFonts w:ascii="Arial Narrow" w:cs="Arial Narrow" w:eastAsia="Arial Narrow" w:hAnsi="Arial Narrow"/>
                <w:sz w:val="20"/>
                <w:szCs w:val="20"/>
                <w:rtl w:val="0"/>
              </w:rPr>
              <w:t xml:space="preserve">if needed</w:t>
            </w:r>
            <w:r w:rsidDel="00000000" w:rsidR="00000000" w:rsidRPr="00000000">
              <w:rPr>
                <w:rFonts w:ascii="Arial Narrow" w:cs="Arial Narrow" w:eastAsia="Arial Narrow" w:hAnsi="Arial Narrow"/>
                <w:sz w:val="20"/>
                <w:szCs w:val="20"/>
                <w:vertAlign w:val="baseline"/>
                <w:rtl w:val="0"/>
              </w:rPr>
              <w:t xml:space="preserve">)</w:t>
            </w:r>
          </w:p>
        </w:tc>
        <w:tc>
          <w:tcPr>
            <w:vAlign w:val="top"/>
          </w:tcPr>
          <w:p w:rsidR="00000000" w:rsidDel="00000000" w:rsidP="00000000" w:rsidRDefault="00000000" w:rsidRPr="00000000" w14:paraId="000000D5">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rHeight w:val="230" w:hRule="atLeast"/>
          <w:tblHeader w:val="0"/>
        </w:trPr>
        <w:tc>
          <w:tcPr>
            <w:vAlign w:val="top"/>
          </w:tcPr>
          <w:p w:rsidR="00000000" w:rsidDel="00000000" w:rsidP="00000000" w:rsidRDefault="00000000" w:rsidRPr="00000000" w14:paraId="000000D6">
            <w:pPr>
              <w:tabs>
                <w:tab w:val="left" w:leader="none" w:pos="72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rtl w:val="0"/>
              </w:rPr>
              <w:t xml:space="preserve">701:407 Contemporary Performance Seminar</w:t>
            </w:r>
            <w:r w:rsidDel="00000000" w:rsidR="00000000" w:rsidRPr="00000000">
              <w:rPr>
                <w:rtl w:val="0"/>
              </w:rPr>
            </w:r>
          </w:p>
        </w:tc>
        <w:tc>
          <w:tcPr>
            <w:vAlign w:val="top"/>
          </w:tcPr>
          <w:p w:rsidR="00000000" w:rsidDel="00000000" w:rsidP="00000000" w:rsidRDefault="00000000" w:rsidRPr="00000000" w14:paraId="000000D7">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D8">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701:408</w:t>
            </w:r>
            <w:r w:rsidDel="00000000" w:rsidR="00000000" w:rsidRPr="00000000">
              <w:rPr>
                <w:rFonts w:ascii="Arial Narrow" w:cs="Arial Narrow" w:eastAsia="Arial Narrow" w:hAnsi="Arial Narrow"/>
                <w:sz w:val="20"/>
                <w:szCs w:val="20"/>
                <w:rtl w:val="0"/>
              </w:rPr>
              <w:t xml:space="preserve"> Contemporary Performance Seminar</w:t>
            </w:r>
            <w:r w:rsidDel="00000000" w:rsidR="00000000" w:rsidRPr="00000000">
              <w:rPr>
                <w:rtl w:val="0"/>
              </w:rPr>
            </w:r>
          </w:p>
        </w:tc>
        <w:tc>
          <w:tcPr>
            <w:vAlign w:val="top"/>
          </w:tcPr>
          <w:p w:rsidR="00000000" w:rsidDel="00000000" w:rsidP="00000000" w:rsidRDefault="00000000" w:rsidRPr="00000000" w14:paraId="000000D9">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rHeight w:val="230" w:hRule="atLeast"/>
          <w:tblHeader w:val="0"/>
        </w:trPr>
        <w:tc>
          <w:tcPr>
            <w:vAlign w:val="top"/>
          </w:tcPr>
          <w:p w:rsidR="00000000" w:rsidDel="00000000" w:rsidP="00000000" w:rsidRDefault="00000000" w:rsidRPr="00000000" w14:paraId="000000DA">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701:402 Vocal Coaching</w:t>
            </w:r>
          </w:p>
        </w:tc>
        <w:tc>
          <w:tcPr>
            <w:vAlign w:val="top"/>
          </w:tcPr>
          <w:p w:rsidR="00000000" w:rsidDel="00000000" w:rsidP="00000000" w:rsidRDefault="00000000" w:rsidRPr="00000000" w14:paraId="000000DB">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DC">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701:402 Vocal Coaching</w:t>
            </w:r>
          </w:p>
        </w:tc>
        <w:tc>
          <w:tcPr>
            <w:vAlign w:val="top"/>
          </w:tcPr>
          <w:p w:rsidR="00000000" w:rsidDel="00000000" w:rsidP="00000000" w:rsidRDefault="00000000" w:rsidRPr="00000000" w14:paraId="000000DD">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rHeight w:val="230" w:hRule="atLeast"/>
          <w:tblHeader w:val="0"/>
        </w:trPr>
        <w:tc>
          <w:tcPr>
            <w:vAlign w:val="top"/>
          </w:tcPr>
          <w:p w:rsidR="00000000" w:rsidDel="00000000" w:rsidP="00000000" w:rsidRDefault="00000000" w:rsidRPr="00000000" w14:paraId="000000DE">
            <w:pPr>
              <w:tabs>
                <w:tab w:val="left" w:leader="none" w:pos="72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701:358 Stage Movement for Singers  </w:t>
            </w:r>
          </w:p>
        </w:tc>
        <w:tc>
          <w:tcPr>
            <w:vAlign w:val="top"/>
          </w:tcPr>
          <w:p w:rsidR="00000000" w:rsidDel="00000000" w:rsidP="00000000" w:rsidRDefault="00000000" w:rsidRPr="00000000" w14:paraId="000000DF">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2</w:t>
            </w:r>
          </w:p>
        </w:tc>
        <w:tc>
          <w:tcPr>
            <w:vAlign w:val="top"/>
          </w:tcPr>
          <w:p w:rsidR="00000000" w:rsidDel="00000000" w:rsidP="00000000" w:rsidRDefault="00000000" w:rsidRPr="00000000" w14:paraId="000000E0">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Liberal Arts Course</w:t>
            </w:r>
          </w:p>
        </w:tc>
        <w:tc>
          <w:tcPr>
            <w:vAlign w:val="top"/>
          </w:tcPr>
          <w:p w:rsidR="00000000" w:rsidDel="00000000" w:rsidP="00000000" w:rsidRDefault="00000000" w:rsidRPr="00000000" w14:paraId="000000E1">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r>
      <w:tr>
        <w:trPr>
          <w:cantSplit w:val="0"/>
          <w:trHeight w:val="230" w:hRule="atLeast"/>
          <w:tblHeader w:val="0"/>
        </w:trPr>
        <w:tc>
          <w:tcPr>
            <w:vAlign w:val="top"/>
          </w:tcPr>
          <w:p w:rsidR="00000000" w:rsidDel="00000000" w:rsidP="00000000" w:rsidRDefault="00000000" w:rsidRPr="00000000" w14:paraId="000000E2">
            <w:pPr>
              <w:tabs>
                <w:tab w:val="left" w:leader="none" w:pos="72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700:387 Choral Music Ed Lab II (</w:t>
            </w:r>
            <w:r w:rsidDel="00000000" w:rsidR="00000000" w:rsidRPr="00000000">
              <w:rPr>
                <w:rFonts w:ascii="Arial Narrow" w:cs="Arial Narrow" w:eastAsia="Arial Narrow" w:hAnsi="Arial Narrow"/>
                <w:sz w:val="20"/>
                <w:szCs w:val="20"/>
                <w:rtl w:val="0"/>
              </w:rPr>
              <w:t xml:space="preserve">if needed</w:t>
            </w:r>
            <w:r w:rsidDel="00000000" w:rsidR="00000000" w:rsidRPr="00000000">
              <w:rPr>
                <w:rFonts w:ascii="Arial Narrow" w:cs="Arial Narrow" w:eastAsia="Arial Narrow" w:hAnsi="Arial Narrow"/>
                <w:sz w:val="20"/>
                <w:szCs w:val="20"/>
                <w:vertAlign w:val="baseline"/>
                <w:rtl w:val="0"/>
              </w:rPr>
              <w:t xml:space="preserve">)</w:t>
            </w:r>
          </w:p>
        </w:tc>
        <w:tc>
          <w:tcPr>
            <w:vAlign w:val="top"/>
          </w:tcPr>
          <w:p w:rsidR="00000000" w:rsidDel="00000000" w:rsidP="00000000" w:rsidRDefault="00000000" w:rsidRPr="00000000" w14:paraId="000000E3">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c>
          <w:tcPr>
            <w:vAlign w:val="top"/>
          </w:tcPr>
          <w:p w:rsidR="00000000" w:rsidDel="00000000" w:rsidP="00000000" w:rsidRDefault="00000000" w:rsidRPr="00000000" w14:paraId="000000E4">
            <w:pPr>
              <w:tabs>
                <w:tab w:val="left" w:leader="none" w:pos="72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Liberal Arts Course</w:t>
            </w:r>
          </w:p>
        </w:tc>
        <w:tc>
          <w:tcPr>
            <w:vAlign w:val="top"/>
          </w:tcPr>
          <w:p w:rsidR="00000000" w:rsidDel="00000000" w:rsidP="00000000" w:rsidRDefault="00000000" w:rsidRPr="00000000" w14:paraId="000000E5">
            <w:pPr>
              <w:tabs>
                <w:tab w:val="left" w:leader="none" w:pos="720"/>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r>
      <w:tr>
        <w:trPr>
          <w:cantSplit w:val="0"/>
          <w:trHeight w:val="230" w:hRule="atLeast"/>
          <w:tblHeader w:val="0"/>
        </w:trPr>
        <w:tc>
          <w:tcPr>
            <w:vAlign w:val="top"/>
          </w:tcPr>
          <w:p w:rsidR="00000000" w:rsidDel="00000000" w:rsidP="00000000" w:rsidRDefault="00000000" w:rsidRPr="00000000" w14:paraId="000000E6">
            <w:pPr>
              <w:tabs>
                <w:tab w:val="left" w:leader="none" w:pos="72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05:300:401 Individual and Cultural Diversity in the Classroom</w:t>
            </w:r>
          </w:p>
        </w:tc>
        <w:tc>
          <w:tcPr>
            <w:vAlign w:val="top"/>
          </w:tcPr>
          <w:p w:rsidR="00000000" w:rsidDel="00000000" w:rsidP="00000000" w:rsidRDefault="00000000" w:rsidRPr="00000000" w14:paraId="000000E7">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3</w:t>
            </w:r>
          </w:p>
        </w:tc>
        <w:tc>
          <w:tcPr>
            <w:vAlign w:val="top"/>
          </w:tcPr>
          <w:p w:rsidR="00000000" w:rsidDel="00000000" w:rsidP="00000000" w:rsidRDefault="00000000" w:rsidRPr="00000000" w14:paraId="000000E8">
            <w:pPr>
              <w:tabs>
                <w:tab w:val="left" w:leader="none" w:pos="720"/>
              </w:tabs>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701:400 Senior Recital</w:t>
            </w:r>
          </w:p>
        </w:tc>
        <w:tc>
          <w:tcPr>
            <w:vAlign w:val="top"/>
          </w:tcPr>
          <w:p w:rsidR="00000000" w:rsidDel="00000000" w:rsidP="00000000" w:rsidRDefault="00000000" w:rsidRPr="00000000" w14:paraId="000000E9">
            <w:pPr>
              <w:tabs>
                <w:tab w:val="left" w:leader="none" w:pos="720"/>
              </w:tabs>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0</w:t>
            </w:r>
          </w:p>
        </w:tc>
      </w:tr>
      <w:tr>
        <w:trPr>
          <w:cantSplit w:val="0"/>
          <w:trHeight w:val="230" w:hRule="atLeast"/>
          <w:tblHeader w:val="0"/>
        </w:trPr>
        <w:tc>
          <w:tcPr>
            <w:vAlign w:val="top"/>
          </w:tcPr>
          <w:p w:rsidR="00000000" w:rsidDel="00000000" w:rsidP="00000000" w:rsidRDefault="00000000" w:rsidRPr="00000000" w14:paraId="000000EA">
            <w:pPr>
              <w:tabs>
                <w:tab w:val="left" w:leader="none" w:pos="2160"/>
              </w:tabs>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top"/>
          </w:tcPr>
          <w:p w:rsidR="00000000" w:rsidDel="00000000" w:rsidP="00000000" w:rsidRDefault="00000000" w:rsidRPr="00000000" w14:paraId="000000EB">
            <w:pPr>
              <w:tabs>
                <w:tab w:val="left" w:leader="none" w:pos="198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15</w:t>
            </w:r>
            <w:r w:rsidDel="00000000" w:rsidR="00000000" w:rsidRPr="00000000">
              <w:rPr>
                <w:rtl w:val="0"/>
              </w:rPr>
            </w:r>
          </w:p>
        </w:tc>
        <w:tc>
          <w:tcPr>
            <w:vAlign w:val="top"/>
          </w:tcPr>
          <w:p w:rsidR="00000000" w:rsidDel="00000000" w:rsidP="00000000" w:rsidRDefault="00000000" w:rsidRPr="00000000" w14:paraId="000000EC">
            <w:pPr>
              <w:tabs>
                <w:tab w:val="left" w:leader="none" w:pos="2592"/>
              </w:tabs>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top"/>
          </w:tcPr>
          <w:p w:rsidR="00000000" w:rsidDel="00000000" w:rsidP="00000000" w:rsidRDefault="00000000" w:rsidRPr="00000000" w14:paraId="000000ED">
            <w:pPr>
              <w:tabs>
                <w:tab w:val="left" w:leader="none" w:pos="1980"/>
              </w:tabs>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15</w:t>
            </w:r>
            <w:r w:rsidDel="00000000" w:rsidR="00000000" w:rsidRPr="00000000">
              <w:rPr>
                <w:rtl w:val="0"/>
              </w:rPr>
            </w:r>
          </w:p>
        </w:tc>
      </w:tr>
    </w:tbl>
    <w:p w:rsidR="00000000" w:rsidDel="00000000" w:rsidP="00000000" w:rsidRDefault="00000000" w:rsidRPr="00000000" w14:paraId="000000EE">
      <w:pPr>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EF">
      <w:pPr>
        <w:jc w:val="center"/>
        <w:rPr>
          <w:rFonts w:ascii="Arial Narrow" w:cs="Arial Narrow" w:eastAsia="Arial Narrow" w:hAnsi="Arial Narrow"/>
          <w:b w:val="0"/>
          <w:vertAlign w:val="baseline"/>
        </w:rPr>
      </w:pPr>
      <w:r w:rsidDel="00000000" w:rsidR="00000000" w:rsidRPr="00000000">
        <w:rPr>
          <w:rFonts w:ascii="Arial Narrow" w:cs="Arial Narrow" w:eastAsia="Arial Narrow" w:hAnsi="Arial Narrow"/>
          <w:b w:val="1"/>
          <w:sz w:val="20"/>
          <w:szCs w:val="20"/>
          <w:vertAlign w:val="baseline"/>
          <w:rtl w:val="0"/>
        </w:rPr>
        <w:t xml:space="preserve">Fifth Year</w:t>
      </w:r>
      <w:r w:rsidDel="00000000" w:rsidR="00000000" w:rsidRPr="00000000">
        <w:rPr>
          <w:rtl w:val="0"/>
        </w:rPr>
      </w:r>
    </w:p>
    <w:tbl>
      <w:tblPr>
        <w:tblStyle w:val="Table5"/>
        <w:tblW w:w="1122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75"/>
        <w:gridCol w:w="825"/>
        <w:gridCol w:w="4680"/>
        <w:gridCol w:w="840"/>
        <w:tblGridChange w:id="0">
          <w:tblGrid>
            <w:gridCol w:w="4875"/>
            <w:gridCol w:w="825"/>
            <w:gridCol w:w="4680"/>
            <w:gridCol w:w="840"/>
          </w:tblGrid>
        </w:tblGridChange>
      </w:tblGrid>
      <w:tr>
        <w:trPr>
          <w:cantSplit w:val="0"/>
          <w:tblHeader w:val="0"/>
        </w:trPr>
        <w:tc>
          <w:tcPr>
            <w:vAlign w:val="center"/>
          </w:tcPr>
          <w:p w:rsidR="00000000" w:rsidDel="00000000" w:rsidP="00000000" w:rsidRDefault="00000000" w:rsidRPr="00000000" w14:paraId="000000F0">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Fall </w:t>
            </w:r>
            <w:r w:rsidDel="00000000" w:rsidR="00000000" w:rsidRPr="00000000">
              <w:rPr>
                <w:rtl w:val="0"/>
              </w:rPr>
            </w:r>
          </w:p>
        </w:tc>
        <w:tc>
          <w:tcPr>
            <w:vAlign w:val="center"/>
          </w:tcPr>
          <w:p w:rsidR="00000000" w:rsidDel="00000000" w:rsidP="00000000" w:rsidRDefault="00000000" w:rsidRPr="00000000" w14:paraId="000000F1">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c>
          <w:tcPr>
            <w:vAlign w:val="center"/>
          </w:tcPr>
          <w:p w:rsidR="00000000" w:rsidDel="00000000" w:rsidP="00000000" w:rsidRDefault="00000000" w:rsidRPr="00000000" w14:paraId="000000F2">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Spring</w:t>
            </w:r>
            <w:r w:rsidDel="00000000" w:rsidR="00000000" w:rsidRPr="00000000">
              <w:rPr>
                <w:rtl w:val="0"/>
              </w:rPr>
            </w:r>
          </w:p>
        </w:tc>
        <w:tc>
          <w:tcPr>
            <w:vAlign w:val="center"/>
          </w:tcPr>
          <w:p w:rsidR="00000000" w:rsidDel="00000000" w:rsidP="00000000" w:rsidRDefault="00000000" w:rsidRPr="00000000" w14:paraId="000000F3">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Credits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F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701:355 Chamber Music </w:t>
            </w:r>
          </w:p>
        </w:tc>
        <w:tc>
          <w:tcPr>
            <w:vAlign w:val="top"/>
          </w:tcPr>
          <w:p w:rsidR="00000000" w:rsidDel="00000000" w:rsidP="00000000" w:rsidRDefault="00000000" w:rsidRPr="00000000" w14:paraId="000000F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F6">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700:487 Clinical Practice II</w:t>
            </w:r>
          </w:p>
        </w:tc>
        <w:tc>
          <w:tcPr>
            <w:vAlign w:val="top"/>
          </w:tcPr>
          <w:p w:rsidR="00000000" w:rsidDel="00000000" w:rsidP="00000000" w:rsidRDefault="00000000" w:rsidRPr="00000000" w14:paraId="000000F7">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11</w:t>
            </w:r>
          </w:p>
        </w:tc>
      </w:tr>
      <w:tr>
        <w:trPr>
          <w:cantSplit w:val="0"/>
          <w:tblHeader w:val="0"/>
        </w:trPr>
        <w:tc>
          <w:tcPr>
            <w:vAlign w:val="top"/>
          </w:tcPr>
          <w:p w:rsidR="00000000" w:rsidDel="00000000" w:rsidP="00000000" w:rsidRDefault="00000000" w:rsidRPr="00000000" w14:paraId="000000F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700:389 Inclusive Learning in the Music </w:t>
            </w:r>
          </w:p>
        </w:tc>
        <w:tc>
          <w:tcPr>
            <w:vAlign w:val="top"/>
          </w:tcPr>
          <w:p w:rsidR="00000000" w:rsidDel="00000000" w:rsidP="00000000" w:rsidRDefault="00000000" w:rsidRPr="00000000" w14:paraId="000000F9">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top"/>
          </w:tcPr>
          <w:p w:rsidR="00000000" w:rsidDel="00000000" w:rsidP="00000000" w:rsidRDefault="00000000" w:rsidRPr="00000000" w14:paraId="000000FA">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700:480 Clinical Practice II Seminar</w:t>
            </w:r>
          </w:p>
        </w:tc>
        <w:tc>
          <w:tcPr>
            <w:vAlign w:val="top"/>
          </w:tcPr>
          <w:p w:rsidR="00000000" w:rsidDel="00000000" w:rsidP="00000000" w:rsidRDefault="00000000" w:rsidRPr="00000000" w14:paraId="000000FB">
            <w:pPr>
              <w:jc w:val="cente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1</w:t>
            </w:r>
          </w:p>
        </w:tc>
      </w:tr>
      <w:tr>
        <w:trPr>
          <w:cantSplit w:val="0"/>
          <w:tblHeader w:val="0"/>
        </w:trPr>
        <w:tc>
          <w:tcPr>
            <w:vAlign w:val="top"/>
          </w:tcPr>
          <w:p w:rsidR="00000000" w:rsidDel="00000000" w:rsidP="00000000" w:rsidRDefault="00000000" w:rsidRPr="00000000" w14:paraId="000000F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700:483 Clinical Practice I Seminar</w:t>
            </w:r>
          </w:p>
        </w:tc>
        <w:tc>
          <w:tcPr>
            <w:vAlign w:val="top"/>
          </w:tcPr>
          <w:p w:rsidR="00000000" w:rsidDel="00000000" w:rsidP="00000000" w:rsidRDefault="00000000" w:rsidRPr="00000000" w14:paraId="000000FD">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top"/>
          </w:tcPr>
          <w:p w:rsidR="00000000" w:rsidDel="00000000" w:rsidP="00000000" w:rsidRDefault="00000000" w:rsidRPr="00000000" w14:paraId="000000FE">
            <w:pP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TOTAL</w:t>
            </w:r>
            <w:r w:rsidDel="00000000" w:rsidR="00000000" w:rsidRPr="00000000">
              <w:rPr>
                <w:rtl w:val="0"/>
              </w:rPr>
            </w:r>
          </w:p>
        </w:tc>
        <w:tc>
          <w:tcPr>
            <w:vAlign w:val="top"/>
          </w:tcPr>
          <w:p w:rsidR="00000000" w:rsidDel="00000000" w:rsidP="00000000" w:rsidRDefault="00000000" w:rsidRPr="00000000" w14:paraId="000000FF">
            <w:pPr>
              <w:jc w:val="center"/>
              <w:rPr>
                <w:rFonts w:ascii="Arial Narrow" w:cs="Arial Narrow" w:eastAsia="Arial Narrow" w:hAnsi="Arial Narrow"/>
                <w:b w:val="0"/>
                <w:sz w:val="20"/>
                <w:szCs w:val="20"/>
                <w:vertAlign w:val="baseline"/>
              </w:rPr>
            </w:pPr>
            <w:r w:rsidDel="00000000" w:rsidR="00000000" w:rsidRPr="00000000">
              <w:rPr>
                <w:rFonts w:ascii="Arial Narrow" w:cs="Arial Narrow" w:eastAsia="Arial Narrow" w:hAnsi="Arial Narrow"/>
                <w:b w:val="1"/>
                <w:sz w:val="20"/>
                <w:szCs w:val="20"/>
                <w:vertAlign w:val="baseline"/>
                <w:rtl w:val="0"/>
              </w:rPr>
              <w:t xml:space="preserve">12</w:t>
            </w:r>
            <w:r w:rsidDel="00000000" w:rsidR="00000000" w:rsidRPr="00000000">
              <w:rPr>
                <w:rtl w:val="0"/>
              </w:rPr>
            </w:r>
          </w:p>
        </w:tc>
      </w:tr>
      <w:tr>
        <w:trPr>
          <w:cantSplit w:val="1"/>
          <w:trHeight w:val="161" w:hRule="atLeast"/>
          <w:tblHeader w:val="0"/>
        </w:trPr>
        <w:tc>
          <w:tcPr>
            <w:vAlign w:val="top"/>
          </w:tcPr>
          <w:p w:rsidR="00000000" w:rsidDel="00000000" w:rsidP="00000000" w:rsidRDefault="00000000" w:rsidRPr="00000000" w14:paraId="0000010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700:484 Clinical Practice I (M/W/Th: Campus &amp; T/F: Field work)</w:t>
            </w:r>
          </w:p>
        </w:tc>
        <w:tc>
          <w:tcPr>
            <w:vAlign w:val="top"/>
          </w:tcPr>
          <w:p w:rsidR="00000000" w:rsidDel="00000000" w:rsidP="00000000" w:rsidRDefault="00000000" w:rsidRPr="00000000" w14:paraId="0000010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w:t>
            </w:r>
          </w:p>
        </w:tc>
        <w:tc>
          <w:tcPr>
            <w:gridSpan w:val="2"/>
            <w:vMerge w:val="restart"/>
            <w:vAlign w:val="top"/>
          </w:tcPr>
          <w:p w:rsidR="00000000" w:rsidDel="00000000" w:rsidP="00000000" w:rsidRDefault="00000000" w:rsidRPr="00000000" w14:paraId="00000102">
            <w:pPr>
              <w:rPr>
                <w:rFonts w:ascii="Arial Narrow" w:cs="Arial Narrow" w:eastAsia="Arial Narrow" w:hAnsi="Arial Narrow"/>
                <w:sz w:val="20"/>
                <w:szCs w:val="20"/>
                <w:vertAlign w:val="baseline"/>
              </w:rPr>
            </w:pPr>
            <w:r w:rsidDel="00000000" w:rsidR="00000000" w:rsidRPr="00000000">
              <w:rPr>
                <w:rFonts w:ascii="Arial Narrow" w:cs="Arial Narrow" w:eastAsia="Arial Narrow" w:hAnsi="Arial Narrow"/>
                <w:sz w:val="20"/>
                <w:szCs w:val="20"/>
                <w:vertAlign w:val="baseline"/>
                <w:rtl w:val="0"/>
              </w:rPr>
              <w:t xml:space="preserve">Students must pass the Piano Proficiency Exam before he/she may register for </w:t>
            </w:r>
            <w:r w:rsidDel="00000000" w:rsidR="00000000" w:rsidRPr="00000000">
              <w:rPr>
                <w:rFonts w:ascii="Arial Narrow" w:cs="Arial Narrow" w:eastAsia="Arial Narrow" w:hAnsi="Arial Narrow"/>
                <w:i w:val="1"/>
                <w:sz w:val="20"/>
                <w:szCs w:val="20"/>
                <w:vertAlign w:val="baseline"/>
                <w:rtl w:val="0"/>
              </w:rPr>
              <w:t xml:space="preserve">Clinical Practice II</w:t>
            </w:r>
            <w:r w:rsidDel="00000000" w:rsidR="00000000" w:rsidRPr="00000000">
              <w:rPr>
                <w:rFonts w:ascii="Arial Narrow" w:cs="Arial Narrow" w:eastAsia="Arial Narrow" w:hAnsi="Arial Narrow"/>
                <w:sz w:val="20"/>
                <w:szCs w:val="20"/>
                <w:vertAlign w:val="baseline"/>
                <w:rtl w:val="0"/>
              </w:rPr>
              <w:t xml:space="preserve">. It must be taken by the end of the second year.</w:t>
            </w:r>
          </w:p>
          <w:p w:rsidR="00000000" w:rsidDel="00000000" w:rsidP="00000000" w:rsidRDefault="00000000" w:rsidRPr="00000000" w14:paraId="00000103">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2025</w:t>
            </w:r>
          </w:p>
        </w:tc>
      </w:tr>
      <w:tr>
        <w:trPr>
          <w:cantSplit w:val="1"/>
          <w:trHeight w:val="179" w:hRule="atLeast"/>
          <w:tblHeader w:val="0"/>
        </w:trPr>
        <w:tc>
          <w:tcPr>
            <w:vAlign w:val="top"/>
          </w:tcPr>
          <w:p w:rsidR="00000000" w:rsidDel="00000000" w:rsidP="00000000" w:rsidRDefault="00000000" w:rsidRPr="00000000" w14:paraId="0000010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vAlign w:val="top"/>
          </w:tcPr>
          <w:p w:rsidR="00000000" w:rsidDel="00000000" w:rsidP="00000000" w:rsidRDefault="00000000" w:rsidRPr="00000000" w14:paraId="0000010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gridSpan w:val="2"/>
            <w:vMerge w:val="continue"/>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1"/>
          <w:trHeight w:val="89" w:hRule="atLeast"/>
          <w:tblHeader w:val="0"/>
        </w:trPr>
        <w:tc>
          <w:tcPr>
            <w:vAlign w:val="top"/>
          </w:tcPr>
          <w:p w:rsidR="00000000" w:rsidDel="00000000" w:rsidP="00000000" w:rsidRDefault="00000000" w:rsidRPr="00000000" w14:paraId="0000010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 (if needed)</w:t>
            </w:r>
          </w:p>
        </w:tc>
        <w:tc>
          <w:tcPr>
            <w:vAlign w:val="top"/>
          </w:tcPr>
          <w:p w:rsidR="00000000" w:rsidDel="00000000" w:rsidP="00000000" w:rsidRDefault="00000000" w:rsidRPr="00000000" w14:paraId="0000010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gridSpan w:val="2"/>
            <w:vMerge w:val="continue"/>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1"/>
          <w:trHeight w:val="188" w:hRule="atLeast"/>
          <w:tblHeader w:val="0"/>
        </w:trPr>
        <w:tc>
          <w:tcPr>
            <w:vAlign w:val="top"/>
          </w:tcPr>
          <w:p w:rsidR="00000000" w:rsidDel="00000000" w:rsidP="00000000" w:rsidRDefault="00000000" w:rsidRPr="00000000" w14:paraId="0000010D">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TOTAL</w:t>
            </w:r>
            <w:r w:rsidDel="00000000" w:rsidR="00000000" w:rsidRPr="00000000">
              <w:rPr>
                <w:rtl w:val="0"/>
              </w:rPr>
            </w:r>
          </w:p>
        </w:tc>
        <w:tc>
          <w:tcPr>
            <w:vAlign w:val="top"/>
          </w:tcPr>
          <w:p w:rsidR="00000000" w:rsidDel="00000000" w:rsidP="00000000" w:rsidRDefault="00000000" w:rsidRPr="00000000" w14:paraId="0000010E">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12</w:t>
            </w:r>
          </w:p>
        </w:tc>
        <w:tc>
          <w:tcPr>
            <w:gridSpan w:val="2"/>
            <w:vMerge w:val="continue"/>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r>
    </w:tbl>
    <w:p w:rsidR="00000000" w:rsidDel="00000000" w:rsidP="00000000" w:rsidRDefault="00000000" w:rsidRPr="00000000" w14:paraId="00000111">
      <w:pPr>
        <w:pStyle w:val="Heading3"/>
        <w:spacing w:after="280" w:before="280" w:lineRule="auto"/>
        <w:jc w:val="center"/>
        <w:rPr>
          <w:rFonts w:ascii="Arial Narrow" w:cs="Arial Narrow" w:eastAsia="Arial Narrow" w:hAnsi="Arial Narrow"/>
          <w:b w:val="0"/>
          <w:sz w:val="10"/>
          <w:szCs w:val="10"/>
          <w:u w:val="single"/>
          <w:vertAlign w:val="baseline"/>
        </w:rPr>
      </w:pPr>
      <w:r w:rsidDel="00000000" w:rsidR="00000000" w:rsidRPr="00000000">
        <w:rPr>
          <w:rFonts w:ascii="Arial Narrow" w:cs="Arial Narrow" w:eastAsia="Arial Narrow" w:hAnsi="Arial Narrow"/>
          <w:b w:val="1"/>
          <w:sz w:val="28"/>
          <w:szCs w:val="28"/>
          <w:vertAlign w:val="baseline"/>
          <w:rtl w:val="0"/>
        </w:rPr>
        <w:t xml:space="preserve">Music Education Vocal/General - Performance Double Concentration Notes</w:t>
      </w:r>
      <w:r w:rsidDel="00000000" w:rsidR="00000000" w:rsidRPr="00000000">
        <w:rPr>
          <w:rtl w:val="0"/>
        </w:rPr>
      </w:r>
    </w:p>
    <w:p w:rsidR="00000000" w:rsidDel="00000000" w:rsidP="00000000" w:rsidRDefault="00000000" w:rsidRPr="00000000" w14:paraId="00000112">
      <w:pPr>
        <w:keepNext w:val="1"/>
        <w:numPr>
          <w:ilvl w:val="0"/>
          <w:numId w:val="1"/>
        </w:numPr>
        <w:tabs>
          <w:tab w:val="left" w:leader="none" w:pos="360"/>
        </w:tabs>
        <w:spacing w:after="0" w:before="0" w:lineRule="auto"/>
        <w:ind w:left="360" w:hanging="360"/>
        <w:rPr>
          <w:rFonts w:ascii="Arial Narrow" w:cs="Arial Narrow" w:eastAsia="Arial Narrow" w:hAnsi="Arial Narrow"/>
          <w:sz w:val="21"/>
          <w:szCs w:val="21"/>
          <w:vertAlign w:val="baseline"/>
        </w:rPr>
      </w:pPr>
      <w:r w:rsidDel="00000000" w:rsidR="00000000" w:rsidRPr="00000000">
        <w:rPr>
          <w:rFonts w:ascii="Arial Narrow" w:cs="Arial Narrow" w:eastAsia="Arial Narrow" w:hAnsi="Arial Narrow"/>
          <w:sz w:val="21"/>
          <w:szCs w:val="21"/>
          <w:rtl w:val="0"/>
        </w:rPr>
        <w:t xml:space="preserve">Students must refer to the Requirement Checklist for each concentration for a complete list of all required courses. The Sample Schedule indicates a distribution that works in terms of avoiding scheduling conflicts and should not be used as a Requirement Checklist. ​​Some music courses in the Sample Schedule may be taken in other semesters, however, any changes to the suggested distribution must be discussed with and approved by your advisor. Please note that not all courses are offered every semester or every year.</w:t>
      </w:r>
      <w:r w:rsidDel="00000000" w:rsidR="00000000" w:rsidRPr="00000000">
        <w:rPr>
          <w:rtl w:val="0"/>
        </w:rPr>
      </w:r>
    </w:p>
    <w:p w:rsidR="00000000" w:rsidDel="00000000" w:rsidP="00000000" w:rsidRDefault="00000000" w:rsidRPr="00000000" w14:paraId="00000113">
      <w:pPr>
        <w:keepNext w:val="1"/>
        <w:tabs>
          <w:tab w:val="left" w:leader="none" w:pos="360"/>
        </w:tabs>
        <w:spacing w:after="0" w:before="0" w:lineRule="auto"/>
        <w:ind w:left="720" w:firstLine="0"/>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114">
      <w:pPr>
        <w:keepNext w:val="1"/>
        <w:numPr>
          <w:ilvl w:val="0"/>
          <w:numId w:val="1"/>
        </w:numPr>
        <w:tabs>
          <w:tab w:val="left" w:leader="none" w:pos="360"/>
        </w:tabs>
        <w:spacing w:after="0" w:before="0" w:lineRule="auto"/>
        <w:ind w:left="360" w:hanging="360"/>
        <w:rPr>
          <w:rFonts w:ascii="Arial Narrow" w:cs="Arial Narrow" w:eastAsia="Arial Narrow" w:hAnsi="Arial Narrow"/>
          <w:sz w:val="21"/>
          <w:szCs w:val="21"/>
          <w:vertAlign w:val="baseline"/>
        </w:rPr>
      </w:pPr>
      <w:r w:rsidDel="00000000" w:rsidR="00000000" w:rsidRPr="00000000">
        <w:rPr>
          <w:rFonts w:ascii="Arial Narrow" w:cs="Arial Narrow" w:eastAsia="Arial Narrow" w:hAnsi="Arial Narrow"/>
          <w:i w:val="1"/>
          <w:sz w:val="21"/>
          <w:szCs w:val="21"/>
          <w:rtl w:val="0"/>
        </w:rPr>
        <w:t xml:space="preserve">College Writing</w:t>
      </w:r>
      <w:r w:rsidDel="00000000" w:rsidR="00000000" w:rsidRPr="00000000">
        <w:rPr>
          <w:rFonts w:ascii="Arial Narrow" w:cs="Arial Narrow" w:eastAsia="Arial Narrow" w:hAnsi="Arial Narrow"/>
          <w:sz w:val="21"/>
          <w:szCs w:val="21"/>
          <w:rtl w:val="0"/>
        </w:rPr>
        <w:t xml:space="preserve"> (01:355:101) is required and must be taken in the Fall semester of the first year of enrollment. The initial writing placement is determined by a Basic Skills test. Students who are placed in a lower-level writing course </w:t>
      </w:r>
      <w:r w:rsidDel="00000000" w:rsidR="00000000" w:rsidRPr="00000000">
        <w:rPr>
          <w:rFonts w:ascii="Arial Narrow" w:cs="Arial Narrow" w:eastAsia="Arial Narrow" w:hAnsi="Arial Narrow"/>
          <w:b w:val="1"/>
          <w:sz w:val="21"/>
          <w:szCs w:val="21"/>
          <w:rtl w:val="0"/>
        </w:rPr>
        <w:t xml:space="preserve">must</w:t>
      </w:r>
      <w:r w:rsidDel="00000000" w:rsidR="00000000" w:rsidRPr="00000000">
        <w:rPr>
          <w:rFonts w:ascii="Arial Narrow" w:cs="Arial Narrow" w:eastAsia="Arial Narrow" w:hAnsi="Arial Narrow"/>
          <w:sz w:val="21"/>
          <w:szCs w:val="21"/>
          <w:rtl w:val="0"/>
        </w:rPr>
        <w:t xml:space="preserve"> take that course in the Fall semester of the first year. Students who do not pass a level of the required writing course(s) must complete that level in the immediate next semester of enrollment. s who do not pass a level of the required writing course(s) must complete that level in the immediate next semester of enrollment. </w:t>
      </w:r>
      <w:r w:rsidDel="00000000" w:rsidR="00000000" w:rsidRPr="00000000">
        <w:rPr>
          <w:rtl w:val="0"/>
        </w:rPr>
      </w:r>
    </w:p>
    <w:p w:rsidR="00000000" w:rsidDel="00000000" w:rsidP="00000000" w:rsidRDefault="00000000" w:rsidRPr="00000000" w14:paraId="00000115">
      <w:pPr>
        <w:keepNext w:val="1"/>
        <w:tabs>
          <w:tab w:val="left" w:leader="none" w:pos="360"/>
        </w:tabs>
        <w:spacing w:after="0" w:before="0" w:lineRule="auto"/>
        <w:ind w:left="720" w:firstLine="0"/>
        <w:rPr>
          <w:rFonts w:ascii="Arial Narrow" w:cs="Arial Narrow" w:eastAsia="Arial Narrow" w:hAnsi="Arial Narrow"/>
          <w:i w:val="1"/>
          <w:sz w:val="16"/>
          <w:szCs w:val="16"/>
        </w:rPr>
      </w:pPr>
      <w:r w:rsidDel="00000000" w:rsidR="00000000" w:rsidRPr="00000000">
        <w:rPr>
          <w:rtl w:val="0"/>
        </w:rPr>
      </w:r>
    </w:p>
    <w:p w:rsidR="00000000" w:rsidDel="00000000" w:rsidP="00000000" w:rsidRDefault="00000000" w:rsidRPr="00000000" w14:paraId="00000116">
      <w:pPr>
        <w:numPr>
          <w:ilvl w:val="0"/>
          <w:numId w:val="1"/>
        </w:numPr>
        <w:tabs>
          <w:tab w:val="left" w:leader="none" w:pos="360"/>
        </w:tabs>
        <w:spacing w:after="0" w:before="0" w:lineRule="auto"/>
        <w:ind w:left="360" w:hanging="360"/>
        <w:rPr>
          <w:rFonts w:ascii="Arial Narrow" w:cs="Arial Narrow" w:eastAsia="Arial Narrow" w:hAnsi="Arial Narrow"/>
          <w:sz w:val="21"/>
          <w:szCs w:val="21"/>
          <w:vertAlign w:val="baseline"/>
        </w:rPr>
      </w:pPr>
      <w:r w:rsidDel="00000000" w:rsidR="00000000" w:rsidRPr="00000000">
        <w:rPr>
          <w:rFonts w:ascii="Arial Narrow" w:cs="Arial Narrow" w:eastAsia="Arial Narrow" w:hAnsi="Arial Narrow"/>
          <w:sz w:val="21"/>
          <w:szCs w:val="21"/>
          <w:vertAlign w:val="baseline"/>
          <w:rtl w:val="0"/>
        </w:rPr>
        <w:t xml:space="preserve">It is recommended that the required Liberal Arts Math course be completed in the first year. </w:t>
      </w:r>
    </w:p>
    <w:p w:rsidR="00000000" w:rsidDel="00000000" w:rsidP="00000000" w:rsidRDefault="00000000" w:rsidRPr="00000000" w14:paraId="00000117">
      <w:pPr>
        <w:tabs>
          <w:tab w:val="left" w:leader="none" w:pos="360"/>
        </w:tabs>
        <w:spacing w:after="0" w:before="0" w:lineRule="auto"/>
        <w:ind w:left="360" w:firstLine="0"/>
        <w:rPr>
          <w:rFonts w:ascii="Arial Narrow" w:cs="Arial Narrow" w:eastAsia="Arial Narrow" w:hAnsi="Arial Narrow"/>
          <w:sz w:val="16"/>
          <w:szCs w:val="16"/>
          <w:vertAlign w:val="baseline"/>
        </w:rPr>
      </w:pPr>
      <w:r w:rsidDel="00000000" w:rsidR="00000000" w:rsidRPr="00000000">
        <w:rPr>
          <w:rtl w:val="0"/>
        </w:rPr>
      </w:r>
    </w:p>
    <w:p w:rsidR="00000000" w:rsidDel="00000000" w:rsidP="00000000" w:rsidRDefault="00000000" w:rsidRPr="00000000" w14:paraId="00000118">
      <w:pPr>
        <w:numPr>
          <w:ilvl w:val="0"/>
          <w:numId w:val="1"/>
        </w:numPr>
        <w:tabs>
          <w:tab w:val="left" w:leader="none" w:pos="360"/>
        </w:tabs>
        <w:spacing w:after="0" w:before="0" w:lineRule="auto"/>
        <w:ind w:left="360" w:hanging="360"/>
        <w:rPr>
          <w:rFonts w:ascii="Arial Narrow" w:cs="Arial Narrow" w:eastAsia="Arial Narrow" w:hAnsi="Arial Narrow"/>
          <w:sz w:val="21"/>
          <w:szCs w:val="21"/>
          <w:vertAlign w:val="baseline"/>
        </w:rPr>
      </w:pPr>
      <w:r w:rsidDel="00000000" w:rsidR="00000000" w:rsidRPr="00000000">
        <w:rPr>
          <w:rFonts w:ascii="Arial Narrow" w:cs="Arial Narrow" w:eastAsia="Arial Narrow" w:hAnsi="Arial Narrow"/>
          <w:sz w:val="21"/>
          <w:szCs w:val="21"/>
          <w:vertAlign w:val="baseline"/>
          <w:rtl w:val="0"/>
        </w:rPr>
        <w:t xml:space="preserve">The required Liberal Arts courses are shown here as ten 3-credit courses, distributed for balance among the semesters before </w:t>
      </w:r>
      <w:r w:rsidDel="00000000" w:rsidR="00000000" w:rsidRPr="00000000">
        <w:rPr>
          <w:rFonts w:ascii="Arial Narrow" w:cs="Arial Narrow" w:eastAsia="Arial Narrow" w:hAnsi="Arial Narrow"/>
          <w:i w:val="1"/>
          <w:sz w:val="21"/>
          <w:szCs w:val="21"/>
          <w:vertAlign w:val="baseline"/>
          <w:rtl w:val="0"/>
        </w:rPr>
        <w:t xml:space="preserve">Clinical Practice II</w:t>
      </w:r>
      <w:r w:rsidDel="00000000" w:rsidR="00000000" w:rsidRPr="00000000">
        <w:rPr>
          <w:rFonts w:ascii="Arial Narrow" w:cs="Arial Narrow" w:eastAsia="Arial Narrow" w:hAnsi="Arial Narrow"/>
          <w:sz w:val="21"/>
          <w:szCs w:val="21"/>
          <w:vertAlign w:val="baseline"/>
          <w:rtl w:val="0"/>
        </w:rPr>
        <w:t xml:space="preserve">. Other distributions are possible, and many Music Education majors decide to take some of these courses in the summer.</w:t>
      </w:r>
    </w:p>
    <w:p w:rsidR="00000000" w:rsidDel="00000000" w:rsidP="00000000" w:rsidRDefault="00000000" w:rsidRPr="00000000" w14:paraId="00000119">
      <w:pPr>
        <w:tabs>
          <w:tab w:val="left" w:leader="none" w:pos="360"/>
        </w:tabs>
        <w:spacing w:after="0" w:before="0" w:lineRule="auto"/>
        <w:ind w:left="720" w:firstLine="0"/>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11A">
      <w:pPr>
        <w:numPr>
          <w:ilvl w:val="0"/>
          <w:numId w:val="1"/>
        </w:numPr>
        <w:tabs>
          <w:tab w:val="left" w:leader="none" w:pos="360"/>
        </w:tabs>
        <w:spacing w:after="0" w:before="0" w:lineRule="auto"/>
        <w:ind w:left="360" w:hanging="360"/>
        <w:rPr>
          <w:rFonts w:ascii="Arial Narrow" w:cs="Arial Narrow" w:eastAsia="Arial Narrow" w:hAnsi="Arial Narrow"/>
          <w:sz w:val="21"/>
          <w:szCs w:val="21"/>
          <w:vertAlign w:val="baseline"/>
        </w:rPr>
      </w:pPr>
      <w:r w:rsidDel="00000000" w:rsidR="00000000" w:rsidRPr="00000000">
        <w:rPr>
          <w:rFonts w:ascii="Arial Narrow" w:cs="Arial Narrow" w:eastAsia="Arial Narrow" w:hAnsi="Arial Narrow"/>
          <w:i w:val="1"/>
          <w:sz w:val="21"/>
          <w:szCs w:val="21"/>
          <w:rtl w:val="0"/>
        </w:rPr>
        <w:t xml:space="preserve">Music in Historical &amp; Cultural Context Elective</w:t>
      </w:r>
      <w:r w:rsidDel="00000000" w:rsidR="00000000" w:rsidRPr="00000000">
        <w:rPr>
          <w:rFonts w:ascii="Arial Narrow" w:cs="Arial Narrow" w:eastAsia="Arial Narrow" w:hAnsi="Arial Narrow"/>
          <w:sz w:val="21"/>
          <w:szCs w:val="21"/>
          <w:rtl w:val="0"/>
        </w:rPr>
        <w:t xml:space="preserve"> may be taken in the third or fourth year of study. The specific semester will be determined by when each course best fits in each student’s schedule.</w:t>
      </w:r>
      <w:r w:rsidDel="00000000" w:rsidR="00000000" w:rsidRPr="00000000">
        <w:rPr>
          <w:rtl w:val="0"/>
        </w:rPr>
      </w:r>
    </w:p>
    <w:p w:rsidR="00000000" w:rsidDel="00000000" w:rsidP="00000000" w:rsidRDefault="00000000" w:rsidRPr="00000000" w14:paraId="0000011B">
      <w:pPr>
        <w:tabs>
          <w:tab w:val="left" w:leader="none" w:pos="360"/>
        </w:tabs>
        <w:spacing w:after="0" w:before="0" w:lineRule="auto"/>
        <w:ind w:left="720" w:firstLine="0"/>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11C">
      <w:pPr>
        <w:numPr>
          <w:ilvl w:val="0"/>
          <w:numId w:val="1"/>
        </w:numPr>
        <w:tabs>
          <w:tab w:val="left" w:leader="none" w:pos="360"/>
        </w:tabs>
        <w:spacing w:after="0" w:before="0" w:lineRule="auto"/>
        <w:ind w:left="360" w:hanging="360"/>
        <w:rPr>
          <w:rFonts w:ascii="Arial Narrow" w:cs="Arial Narrow" w:eastAsia="Arial Narrow" w:hAnsi="Arial Narrow"/>
          <w:sz w:val="21"/>
          <w:szCs w:val="21"/>
          <w:vertAlign w:val="baseline"/>
        </w:rPr>
      </w:pPr>
      <w:r w:rsidDel="00000000" w:rsidR="00000000" w:rsidRPr="00000000">
        <w:rPr>
          <w:rFonts w:ascii="Arial Narrow" w:cs="Arial Narrow" w:eastAsia="Arial Narrow" w:hAnsi="Arial Narrow"/>
          <w:sz w:val="21"/>
          <w:szCs w:val="21"/>
          <w:rtl w:val="0"/>
        </w:rPr>
        <w:t xml:space="preserve">Students may satisfy the </w:t>
      </w:r>
      <w:r w:rsidDel="00000000" w:rsidR="00000000" w:rsidRPr="00000000">
        <w:rPr>
          <w:rFonts w:ascii="Arial Narrow" w:cs="Arial Narrow" w:eastAsia="Arial Narrow" w:hAnsi="Arial Narrow"/>
          <w:i w:val="1"/>
          <w:sz w:val="21"/>
          <w:szCs w:val="21"/>
          <w:rtl w:val="0"/>
        </w:rPr>
        <w:t xml:space="preserve">Music in Historical &amp; Cultural Context Elective</w:t>
      </w:r>
      <w:r w:rsidDel="00000000" w:rsidR="00000000" w:rsidRPr="00000000">
        <w:rPr>
          <w:rFonts w:ascii="Arial Narrow" w:cs="Arial Narrow" w:eastAsia="Arial Narrow" w:hAnsi="Arial Narrow"/>
          <w:sz w:val="21"/>
          <w:szCs w:val="21"/>
          <w:rtl w:val="0"/>
        </w:rPr>
        <w:t xml:space="preserve"> requirement with </w:t>
      </w:r>
      <w:r w:rsidDel="00000000" w:rsidR="00000000" w:rsidRPr="00000000">
        <w:rPr>
          <w:rFonts w:ascii="Arial Narrow" w:cs="Arial Narrow" w:eastAsia="Arial Narrow" w:hAnsi="Arial Narrow"/>
          <w:i w:val="1"/>
          <w:sz w:val="21"/>
          <w:szCs w:val="21"/>
          <w:rtl w:val="0"/>
        </w:rPr>
        <w:t xml:space="preserve">Special Studies in Music History</w:t>
      </w:r>
      <w:r w:rsidDel="00000000" w:rsidR="00000000" w:rsidRPr="00000000">
        <w:rPr>
          <w:rFonts w:ascii="Arial Narrow" w:cs="Arial Narrow" w:eastAsia="Arial Narrow" w:hAnsi="Arial Narrow"/>
          <w:sz w:val="21"/>
          <w:szCs w:val="21"/>
          <w:rtl w:val="0"/>
        </w:rPr>
        <w:t xml:space="preserve"> (700:419 or 700:420) or with any of the following courses (see list of courses in the requirement checklist note). </w:t>
      </w:r>
      <w:r w:rsidDel="00000000" w:rsidR="00000000" w:rsidRPr="00000000">
        <w:rPr>
          <w:rtl w:val="0"/>
        </w:rPr>
      </w:r>
    </w:p>
    <w:p w:rsidR="00000000" w:rsidDel="00000000" w:rsidP="00000000" w:rsidRDefault="00000000" w:rsidRPr="00000000" w14:paraId="0000011D">
      <w:pPr>
        <w:tabs>
          <w:tab w:val="left" w:leader="none" w:pos="360"/>
        </w:tabs>
        <w:spacing w:after="0" w:before="0" w:lineRule="auto"/>
        <w:ind w:left="360" w:firstLine="0"/>
        <w:rPr>
          <w:rFonts w:ascii="Arial Narrow" w:cs="Arial Narrow" w:eastAsia="Arial Narrow" w:hAnsi="Arial Narrow"/>
          <w:sz w:val="16"/>
          <w:szCs w:val="16"/>
          <w:vertAlign w:val="baseline"/>
        </w:rPr>
      </w:pPr>
      <w:r w:rsidDel="00000000" w:rsidR="00000000" w:rsidRPr="00000000">
        <w:rPr>
          <w:rtl w:val="0"/>
        </w:rPr>
      </w:r>
    </w:p>
    <w:p w:rsidR="00000000" w:rsidDel="00000000" w:rsidP="00000000" w:rsidRDefault="00000000" w:rsidRPr="00000000" w14:paraId="0000011E">
      <w:pPr>
        <w:numPr>
          <w:ilvl w:val="0"/>
          <w:numId w:val="1"/>
        </w:numPr>
        <w:tabs>
          <w:tab w:val="left" w:leader="none" w:pos="360"/>
        </w:tabs>
        <w:spacing w:after="0" w:before="0" w:lineRule="auto"/>
        <w:ind w:left="360" w:hanging="360"/>
        <w:rPr>
          <w:rFonts w:ascii="Arial Narrow" w:cs="Arial Narrow" w:eastAsia="Arial Narrow" w:hAnsi="Arial Narrow"/>
          <w:sz w:val="21"/>
          <w:szCs w:val="21"/>
          <w:vertAlign w:val="baseline"/>
        </w:rPr>
      </w:pPr>
      <w:r w:rsidDel="00000000" w:rsidR="00000000" w:rsidRPr="00000000">
        <w:rPr>
          <w:rFonts w:ascii="Arial Narrow" w:cs="Arial Narrow" w:eastAsia="Arial Narrow" w:hAnsi="Arial Narrow"/>
          <w:i w:val="1"/>
          <w:sz w:val="21"/>
          <w:szCs w:val="21"/>
          <w:vertAlign w:val="baseline"/>
          <w:rtl w:val="0"/>
        </w:rPr>
        <w:t xml:space="preserve">Choral Music Education Lab I</w:t>
      </w:r>
      <w:r w:rsidDel="00000000" w:rsidR="00000000" w:rsidRPr="00000000">
        <w:rPr>
          <w:rFonts w:ascii="Arial Narrow" w:cs="Arial Narrow" w:eastAsia="Arial Narrow" w:hAnsi="Arial Narrow"/>
          <w:sz w:val="21"/>
          <w:szCs w:val="21"/>
          <w:vertAlign w:val="baseline"/>
          <w:rtl w:val="0"/>
        </w:rPr>
        <w:t xml:space="preserve"> (700:287) and </w:t>
      </w:r>
      <w:r w:rsidDel="00000000" w:rsidR="00000000" w:rsidRPr="00000000">
        <w:rPr>
          <w:rFonts w:ascii="Arial Narrow" w:cs="Arial Narrow" w:eastAsia="Arial Narrow" w:hAnsi="Arial Narrow"/>
          <w:i w:val="1"/>
          <w:sz w:val="21"/>
          <w:szCs w:val="21"/>
          <w:vertAlign w:val="baseline"/>
          <w:rtl w:val="0"/>
        </w:rPr>
        <w:t xml:space="preserve">Choral Music Education Lab II</w:t>
      </w:r>
      <w:r w:rsidDel="00000000" w:rsidR="00000000" w:rsidRPr="00000000">
        <w:rPr>
          <w:rFonts w:ascii="Arial Narrow" w:cs="Arial Narrow" w:eastAsia="Arial Narrow" w:hAnsi="Arial Narrow"/>
          <w:sz w:val="21"/>
          <w:szCs w:val="21"/>
          <w:vertAlign w:val="baseline"/>
          <w:rtl w:val="0"/>
        </w:rPr>
        <w:t xml:space="preserve"> (700:387) are offered in the fall semester of even-numbered years</w:t>
      </w:r>
      <w:r w:rsidDel="00000000" w:rsidR="00000000" w:rsidRPr="00000000">
        <w:rPr>
          <w:rFonts w:ascii="Arial Narrow" w:cs="Arial Narrow" w:eastAsia="Arial Narrow" w:hAnsi="Arial Narrow"/>
          <w:sz w:val="21"/>
          <w:szCs w:val="21"/>
          <w:rtl w:val="0"/>
        </w:rPr>
        <w:t xml:space="preserve">. 287</w:t>
      </w:r>
      <w:r w:rsidDel="00000000" w:rsidR="00000000" w:rsidRPr="00000000">
        <w:rPr>
          <w:rFonts w:ascii="Arial Narrow" w:cs="Arial Narrow" w:eastAsia="Arial Narrow" w:hAnsi="Arial Narrow"/>
          <w:sz w:val="21"/>
          <w:szCs w:val="21"/>
          <w:vertAlign w:val="baseline"/>
          <w:rtl w:val="0"/>
        </w:rPr>
        <w:t xml:space="preserve"> is taken in either the first or second year of study; </w:t>
      </w:r>
      <w:r w:rsidDel="00000000" w:rsidR="00000000" w:rsidRPr="00000000">
        <w:rPr>
          <w:rFonts w:ascii="Arial Narrow" w:cs="Arial Narrow" w:eastAsia="Arial Narrow" w:hAnsi="Arial Narrow"/>
          <w:sz w:val="21"/>
          <w:szCs w:val="21"/>
          <w:rtl w:val="0"/>
        </w:rPr>
        <w:t xml:space="preserve">387</w:t>
      </w:r>
      <w:r w:rsidDel="00000000" w:rsidR="00000000" w:rsidRPr="00000000">
        <w:rPr>
          <w:rFonts w:ascii="Arial Narrow" w:cs="Arial Narrow" w:eastAsia="Arial Narrow" w:hAnsi="Arial Narrow"/>
          <w:sz w:val="21"/>
          <w:szCs w:val="21"/>
          <w:vertAlign w:val="baseline"/>
          <w:rtl w:val="0"/>
        </w:rPr>
        <w:t xml:space="preserve"> is taken in the third or fourth year of study. </w:t>
      </w:r>
    </w:p>
    <w:p w:rsidR="00000000" w:rsidDel="00000000" w:rsidP="00000000" w:rsidRDefault="00000000" w:rsidRPr="00000000" w14:paraId="0000011F">
      <w:pPr>
        <w:tabs>
          <w:tab w:val="left" w:leader="none" w:pos="360"/>
        </w:tabs>
        <w:spacing w:after="0" w:before="0" w:lineRule="auto"/>
        <w:ind w:left="360" w:firstLine="0"/>
        <w:rPr>
          <w:rFonts w:ascii="Arial Narrow" w:cs="Arial Narrow" w:eastAsia="Arial Narrow" w:hAnsi="Arial Narrow"/>
          <w:sz w:val="16"/>
          <w:szCs w:val="16"/>
          <w:vertAlign w:val="baseline"/>
        </w:rPr>
      </w:pPr>
      <w:r w:rsidDel="00000000" w:rsidR="00000000" w:rsidRPr="00000000">
        <w:rPr>
          <w:rtl w:val="0"/>
        </w:rPr>
      </w:r>
    </w:p>
    <w:p w:rsidR="00000000" w:rsidDel="00000000" w:rsidP="00000000" w:rsidRDefault="00000000" w:rsidRPr="00000000" w14:paraId="00000120">
      <w:pPr>
        <w:numPr>
          <w:ilvl w:val="0"/>
          <w:numId w:val="1"/>
        </w:numPr>
        <w:tabs>
          <w:tab w:val="left" w:leader="none" w:pos="360"/>
        </w:tabs>
        <w:spacing w:after="0" w:before="0" w:lineRule="auto"/>
        <w:ind w:left="360" w:hanging="360"/>
        <w:rPr>
          <w:rFonts w:ascii="Arial Narrow" w:cs="Arial Narrow" w:eastAsia="Arial Narrow" w:hAnsi="Arial Narrow"/>
          <w:sz w:val="21"/>
          <w:szCs w:val="21"/>
          <w:vertAlign w:val="baseline"/>
        </w:rPr>
      </w:pPr>
      <w:r w:rsidDel="00000000" w:rsidR="00000000" w:rsidRPr="00000000">
        <w:rPr>
          <w:rFonts w:ascii="Arial Narrow" w:cs="Arial Narrow" w:eastAsia="Arial Narrow" w:hAnsi="Arial Narrow"/>
          <w:i w:val="1"/>
          <w:sz w:val="21"/>
          <w:szCs w:val="21"/>
          <w:rtl w:val="0"/>
        </w:rPr>
        <w:t xml:space="preserve">Methods &amp; Materials for General Music Education</w:t>
      </w:r>
      <w:r w:rsidDel="00000000" w:rsidR="00000000" w:rsidRPr="00000000">
        <w:rPr>
          <w:rFonts w:ascii="Arial Narrow" w:cs="Arial Narrow" w:eastAsia="Arial Narrow" w:hAnsi="Arial Narrow"/>
          <w:sz w:val="21"/>
          <w:szCs w:val="21"/>
          <w:rtl w:val="0"/>
        </w:rPr>
        <w:t xml:space="preserve"> </w:t>
      </w:r>
      <w:r w:rsidDel="00000000" w:rsidR="00000000" w:rsidRPr="00000000">
        <w:rPr>
          <w:rFonts w:ascii="Arial Narrow" w:cs="Arial Narrow" w:eastAsia="Arial Narrow" w:hAnsi="Arial Narrow"/>
          <w:sz w:val="21"/>
          <w:szCs w:val="21"/>
          <w:vertAlign w:val="baseline"/>
          <w:rtl w:val="0"/>
        </w:rPr>
        <w:t xml:space="preserve">(700:381) is taken in the fall semester of the third year, and </w:t>
      </w:r>
      <w:r w:rsidDel="00000000" w:rsidR="00000000" w:rsidRPr="00000000">
        <w:rPr>
          <w:rFonts w:ascii="Arial Narrow" w:cs="Arial Narrow" w:eastAsia="Arial Narrow" w:hAnsi="Arial Narrow"/>
          <w:i w:val="1"/>
          <w:sz w:val="21"/>
          <w:szCs w:val="21"/>
          <w:rtl w:val="0"/>
        </w:rPr>
        <w:t xml:space="preserve">Methods &amp; Materials for Choral Music Education</w:t>
      </w:r>
      <w:r w:rsidDel="00000000" w:rsidR="00000000" w:rsidRPr="00000000">
        <w:rPr>
          <w:rFonts w:ascii="Arial Narrow" w:cs="Arial Narrow" w:eastAsia="Arial Narrow" w:hAnsi="Arial Narrow"/>
          <w:sz w:val="21"/>
          <w:szCs w:val="21"/>
          <w:vertAlign w:val="baseline"/>
          <w:rtl w:val="0"/>
        </w:rPr>
        <w:t xml:space="preserve"> (700:382) is taken in the spring semester of the third year. </w:t>
      </w:r>
    </w:p>
    <w:p w:rsidR="00000000" w:rsidDel="00000000" w:rsidP="00000000" w:rsidRDefault="00000000" w:rsidRPr="00000000" w14:paraId="00000121">
      <w:pPr>
        <w:tabs>
          <w:tab w:val="left" w:leader="none" w:pos="360"/>
          <w:tab w:val="left" w:leader="none" w:pos="720"/>
        </w:tabs>
        <w:spacing w:after="0" w:before="0" w:lineRule="auto"/>
        <w:ind w:left="360" w:firstLine="0"/>
        <w:rPr>
          <w:rFonts w:ascii="Arial Narrow" w:cs="Arial Narrow" w:eastAsia="Arial Narrow" w:hAnsi="Arial Narrow"/>
          <w:sz w:val="16"/>
          <w:szCs w:val="16"/>
          <w:vertAlign w:val="baseline"/>
        </w:rPr>
      </w:pPr>
      <w:r w:rsidDel="00000000" w:rsidR="00000000" w:rsidRPr="00000000">
        <w:rPr>
          <w:rtl w:val="0"/>
        </w:rPr>
      </w:r>
    </w:p>
    <w:p w:rsidR="00000000" w:rsidDel="00000000" w:rsidP="00000000" w:rsidRDefault="00000000" w:rsidRPr="00000000" w14:paraId="00000122">
      <w:pPr>
        <w:numPr>
          <w:ilvl w:val="0"/>
          <w:numId w:val="1"/>
        </w:numPr>
        <w:tabs>
          <w:tab w:val="left" w:leader="none" w:pos="360"/>
          <w:tab w:val="left" w:leader="none" w:pos="720"/>
        </w:tabs>
        <w:spacing w:after="0" w:before="0" w:lineRule="auto"/>
        <w:ind w:left="360" w:hanging="360"/>
        <w:rPr>
          <w:rFonts w:ascii="Arial Narrow" w:cs="Arial Narrow" w:eastAsia="Arial Narrow" w:hAnsi="Arial Narrow"/>
          <w:sz w:val="21"/>
          <w:szCs w:val="21"/>
          <w:vertAlign w:val="baseline"/>
        </w:rPr>
      </w:pPr>
      <w:r w:rsidDel="00000000" w:rsidR="00000000" w:rsidRPr="00000000">
        <w:rPr>
          <w:rFonts w:ascii="Arial Narrow" w:cs="Arial Narrow" w:eastAsia="Arial Narrow" w:hAnsi="Arial Narrow"/>
          <w:sz w:val="21"/>
          <w:szCs w:val="21"/>
          <w:rtl w:val="0"/>
        </w:rPr>
        <w:t xml:space="preserve">Piano</w:t>
      </w:r>
      <w:r w:rsidDel="00000000" w:rsidR="00000000" w:rsidRPr="00000000">
        <w:rPr>
          <w:rFonts w:ascii="Arial Narrow" w:cs="Arial Narrow" w:eastAsia="Arial Narrow" w:hAnsi="Arial Narrow"/>
          <w:sz w:val="21"/>
          <w:szCs w:val="21"/>
          <w:vertAlign w:val="baseline"/>
          <w:rtl w:val="0"/>
        </w:rPr>
        <w:t xml:space="preserve"> majors in performance are required to take a minimum of two semesters of </w:t>
      </w:r>
      <w:r w:rsidDel="00000000" w:rsidR="00000000" w:rsidRPr="00000000">
        <w:rPr>
          <w:rFonts w:ascii="Arial Narrow" w:cs="Arial Narrow" w:eastAsia="Arial Narrow" w:hAnsi="Arial Narrow"/>
          <w:i w:val="1"/>
          <w:sz w:val="21"/>
          <w:szCs w:val="21"/>
          <w:vertAlign w:val="baseline"/>
          <w:rtl w:val="0"/>
        </w:rPr>
        <w:t xml:space="preserve">Art of Accompanying</w:t>
      </w:r>
      <w:r w:rsidDel="00000000" w:rsidR="00000000" w:rsidRPr="00000000">
        <w:rPr>
          <w:rFonts w:ascii="Arial Narrow" w:cs="Arial Narrow" w:eastAsia="Arial Narrow" w:hAnsi="Arial Narrow"/>
          <w:sz w:val="21"/>
          <w:szCs w:val="21"/>
          <w:vertAlign w:val="baseline"/>
          <w:rtl w:val="0"/>
        </w:rPr>
        <w:t xml:space="preserve"> (07:701:351-352 and two semesters of </w:t>
      </w:r>
      <w:r w:rsidDel="00000000" w:rsidR="00000000" w:rsidRPr="00000000">
        <w:rPr>
          <w:rFonts w:ascii="Arial Narrow" w:cs="Arial Narrow" w:eastAsia="Arial Narrow" w:hAnsi="Arial Narrow"/>
          <w:i w:val="1"/>
          <w:sz w:val="21"/>
          <w:szCs w:val="21"/>
          <w:vertAlign w:val="baseline"/>
          <w:rtl w:val="0"/>
        </w:rPr>
        <w:t xml:space="preserve">Studio Accompaniment </w:t>
      </w:r>
      <w:r w:rsidDel="00000000" w:rsidR="00000000" w:rsidRPr="00000000">
        <w:rPr>
          <w:rFonts w:ascii="Arial Narrow" w:cs="Arial Narrow" w:eastAsia="Arial Narrow" w:hAnsi="Arial Narrow"/>
          <w:sz w:val="21"/>
          <w:szCs w:val="21"/>
          <w:vertAlign w:val="baseline"/>
          <w:rtl w:val="0"/>
        </w:rPr>
        <w:t xml:space="preserve">(07:701:451-452). Once a minimum of 4 semesters of Large Ensemble have been fulfilled, these four semesters may be counted towards either the large ensemble requirement or the chamber music requirement.  </w:t>
      </w:r>
    </w:p>
    <w:p w:rsidR="00000000" w:rsidDel="00000000" w:rsidP="00000000" w:rsidRDefault="00000000" w:rsidRPr="00000000" w14:paraId="00000123">
      <w:pPr>
        <w:tabs>
          <w:tab w:val="left" w:leader="none" w:pos="360"/>
          <w:tab w:val="left" w:leader="none" w:pos="720"/>
        </w:tabs>
        <w:spacing w:after="0" w:before="0" w:lineRule="auto"/>
        <w:ind w:left="360" w:firstLine="0"/>
        <w:rPr>
          <w:rFonts w:ascii="Arial Narrow" w:cs="Arial Narrow" w:eastAsia="Arial Narrow" w:hAnsi="Arial Narrow"/>
          <w:sz w:val="16"/>
          <w:szCs w:val="16"/>
          <w:vertAlign w:val="baseline"/>
        </w:rPr>
      </w:pPr>
      <w:r w:rsidDel="00000000" w:rsidR="00000000" w:rsidRPr="00000000">
        <w:rPr>
          <w:rtl w:val="0"/>
        </w:rPr>
      </w:r>
    </w:p>
    <w:p w:rsidR="00000000" w:rsidDel="00000000" w:rsidP="00000000" w:rsidRDefault="00000000" w:rsidRPr="00000000" w14:paraId="00000124">
      <w:pPr>
        <w:numPr>
          <w:ilvl w:val="0"/>
          <w:numId w:val="1"/>
        </w:numPr>
        <w:tabs>
          <w:tab w:val="left" w:leader="none" w:pos="360"/>
          <w:tab w:val="left" w:leader="none" w:pos="720"/>
        </w:tabs>
        <w:spacing w:after="0" w:before="0" w:lineRule="auto"/>
        <w:ind w:left="360" w:hanging="360"/>
        <w:rPr>
          <w:rFonts w:ascii="Arial Narrow" w:cs="Arial Narrow" w:eastAsia="Arial Narrow" w:hAnsi="Arial Narrow"/>
          <w:sz w:val="21"/>
          <w:szCs w:val="21"/>
          <w:vertAlign w:val="baseline"/>
        </w:rPr>
      </w:pPr>
      <w:r w:rsidDel="00000000" w:rsidR="00000000" w:rsidRPr="00000000">
        <w:rPr>
          <w:rFonts w:ascii="Arial Narrow" w:cs="Arial Narrow" w:eastAsia="Arial Narrow" w:hAnsi="Arial Narrow"/>
          <w:i w:val="1"/>
          <w:sz w:val="21"/>
          <w:szCs w:val="21"/>
          <w:vertAlign w:val="baseline"/>
          <w:rtl w:val="0"/>
        </w:rPr>
        <w:t xml:space="preserve">Pedagogy</w:t>
      </w:r>
      <w:r w:rsidDel="00000000" w:rsidR="00000000" w:rsidRPr="00000000">
        <w:rPr>
          <w:rFonts w:ascii="Arial Narrow" w:cs="Arial Narrow" w:eastAsia="Arial Narrow" w:hAnsi="Arial Narrow"/>
          <w:sz w:val="21"/>
          <w:szCs w:val="21"/>
          <w:vertAlign w:val="baseline"/>
          <w:rtl w:val="0"/>
        </w:rPr>
        <w:t xml:space="preserve"> is a two-semester requirement: </w:t>
      </w:r>
    </w:p>
    <w:p w:rsidR="00000000" w:rsidDel="00000000" w:rsidP="00000000" w:rsidRDefault="00000000" w:rsidRPr="00000000" w14:paraId="00000125">
      <w:pPr>
        <w:tabs>
          <w:tab w:val="left" w:leader="none" w:pos="360"/>
          <w:tab w:val="left" w:leader="none" w:pos="720"/>
        </w:tabs>
        <w:spacing w:after="0" w:before="0" w:lineRule="auto"/>
        <w:ind w:left="360" w:firstLine="0"/>
        <w:rPr>
          <w:rFonts w:ascii="Arial Narrow" w:cs="Arial Narrow" w:eastAsia="Arial Narrow" w:hAnsi="Arial Narrow"/>
          <w:sz w:val="21"/>
          <w:szCs w:val="21"/>
          <w:vertAlign w:val="baseline"/>
        </w:rPr>
      </w:pPr>
      <w:r w:rsidDel="00000000" w:rsidR="00000000" w:rsidRPr="00000000">
        <w:rPr>
          <w:rFonts w:ascii="Arial Narrow" w:cs="Arial Narrow" w:eastAsia="Arial Narrow" w:hAnsi="Arial Narrow"/>
          <w:sz w:val="21"/>
          <w:szCs w:val="21"/>
          <w:vertAlign w:val="baseline"/>
          <w:rtl w:val="0"/>
        </w:rPr>
        <w:tab/>
        <w:t xml:space="preserve">Voice majors: Voice Pedagogy (701:415-416)   </w:t>
        <w:tab/>
        <w:t xml:space="preserve">Piano majors: </w:t>
      </w:r>
      <w:r w:rsidDel="00000000" w:rsidR="00000000" w:rsidRPr="00000000">
        <w:rPr>
          <w:rFonts w:ascii="Arial Narrow" w:cs="Arial Narrow" w:eastAsia="Arial Narrow" w:hAnsi="Arial Narrow"/>
          <w:sz w:val="21"/>
          <w:szCs w:val="21"/>
          <w:rtl w:val="0"/>
        </w:rPr>
        <w:t xml:space="preserve">Piano</w:t>
      </w:r>
      <w:r w:rsidDel="00000000" w:rsidR="00000000" w:rsidRPr="00000000">
        <w:rPr>
          <w:rFonts w:ascii="Arial Narrow" w:cs="Arial Narrow" w:eastAsia="Arial Narrow" w:hAnsi="Arial Narrow"/>
          <w:sz w:val="21"/>
          <w:szCs w:val="21"/>
          <w:vertAlign w:val="baseline"/>
          <w:rtl w:val="0"/>
        </w:rPr>
        <w:t xml:space="preserve"> Pedagogy (07:701:459-460) </w:t>
      </w:r>
    </w:p>
    <w:p w:rsidR="00000000" w:rsidDel="00000000" w:rsidP="00000000" w:rsidRDefault="00000000" w:rsidRPr="00000000" w14:paraId="00000126">
      <w:pPr>
        <w:tabs>
          <w:tab w:val="left" w:leader="none" w:pos="360"/>
          <w:tab w:val="left" w:leader="none" w:pos="720"/>
        </w:tabs>
        <w:spacing w:after="0" w:before="0" w:lineRule="auto"/>
        <w:ind w:left="1440" w:firstLine="0"/>
        <w:rPr>
          <w:rFonts w:ascii="Arial Narrow" w:cs="Arial Narrow" w:eastAsia="Arial Narrow" w:hAnsi="Arial Narrow"/>
          <w:sz w:val="16"/>
          <w:szCs w:val="16"/>
          <w:vertAlign w:val="baseline"/>
        </w:rPr>
      </w:pPr>
      <w:r w:rsidDel="00000000" w:rsidR="00000000" w:rsidRPr="00000000">
        <w:rPr>
          <w:rtl w:val="0"/>
        </w:rPr>
      </w:r>
    </w:p>
    <w:p w:rsidR="00000000" w:rsidDel="00000000" w:rsidP="00000000" w:rsidRDefault="00000000" w:rsidRPr="00000000" w14:paraId="00000127">
      <w:pPr>
        <w:numPr>
          <w:ilvl w:val="0"/>
          <w:numId w:val="1"/>
        </w:numPr>
        <w:tabs>
          <w:tab w:val="left" w:leader="none" w:pos="360"/>
        </w:tabs>
        <w:spacing w:after="0" w:before="0" w:lineRule="auto"/>
        <w:ind w:left="360" w:hanging="360"/>
        <w:rPr>
          <w:rFonts w:ascii="Arial Narrow" w:cs="Arial Narrow" w:eastAsia="Arial Narrow" w:hAnsi="Arial Narrow"/>
          <w:sz w:val="21"/>
          <w:szCs w:val="21"/>
          <w:vertAlign w:val="baseline"/>
        </w:rPr>
      </w:pPr>
      <w:r w:rsidDel="00000000" w:rsidR="00000000" w:rsidRPr="00000000">
        <w:rPr>
          <w:rFonts w:ascii="Arial Narrow" w:cs="Arial Narrow" w:eastAsia="Arial Narrow" w:hAnsi="Arial Narrow"/>
          <w:i w:val="1"/>
          <w:sz w:val="21"/>
          <w:szCs w:val="21"/>
          <w:vertAlign w:val="baseline"/>
          <w:rtl w:val="0"/>
        </w:rPr>
        <w:t xml:space="preserve">Vocal Coaching</w:t>
      </w:r>
      <w:r w:rsidDel="00000000" w:rsidR="00000000" w:rsidRPr="00000000">
        <w:rPr>
          <w:rFonts w:ascii="Arial Narrow" w:cs="Arial Narrow" w:eastAsia="Arial Narrow" w:hAnsi="Arial Narrow"/>
          <w:sz w:val="21"/>
          <w:szCs w:val="21"/>
          <w:vertAlign w:val="baseline"/>
          <w:rtl w:val="0"/>
        </w:rPr>
        <w:t xml:space="preserve"> is required in the 3</w:t>
      </w:r>
      <w:r w:rsidDel="00000000" w:rsidR="00000000" w:rsidRPr="00000000">
        <w:rPr>
          <w:rFonts w:ascii="Arial Narrow" w:cs="Arial Narrow" w:eastAsia="Arial Narrow" w:hAnsi="Arial Narrow"/>
          <w:sz w:val="21"/>
          <w:szCs w:val="21"/>
          <w:vertAlign w:val="superscript"/>
          <w:rtl w:val="0"/>
        </w:rPr>
        <w:t xml:space="preserve">rd</w:t>
      </w:r>
      <w:r w:rsidDel="00000000" w:rsidR="00000000" w:rsidRPr="00000000">
        <w:rPr>
          <w:rFonts w:ascii="Arial Narrow" w:cs="Arial Narrow" w:eastAsia="Arial Narrow" w:hAnsi="Arial Narrow"/>
          <w:sz w:val="21"/>
          <w:szCs w:val="21"/>
          <w:vertAlign w:val="baseline"/>
          <w:rtl w:val="0"/>
        </w:rPr>
        <w:t xml:space="preserve"> and 4</w:t>
      </w:r>
      <w:r w:rsidDel="00000000" w:rsidR="00000000" w:rsidRPr="00000000">
        <w:rPr>
          <w:rFonts w:ascii="Arial Narrow" w:cs="Arial Narrow" w:eastAsia="Arial Narrow" w:hAnsi="Arial Narrow"/>
          <w:sz w:val="21"/>
          <w:szCs w:val="21"/>
          <w:vertAlign w:val="superscript"/>
          <w:rtl w:val="0"/>
        </w:rPr>
        <w:t xml:space="preserve">th</w:t>
      </w:r>
      <w:r w:rsidDel="00000000" w:rsidR="00000000" w:rsidRPr="00000000">
        <w:rPr>
          <w:rFonts w:ascii="Arial Narrow" w:cs="Arial Narrow" w:eastAsia="Arial Narrow" w:hAnsi="Arial Narrow"/>
          <w:sz w:val="21"/>
          <w:szCs w:val="21"/>
          <w:vertAlign w:val="baseline"/>
          <w:rtl w:val="0"/>
        </w:rPr>
        <w:t xml:space="preserve"> years. For those who enrolled prior to Fall 2018, these courses may fulfill elective credit.</w:t>
      </w:r>
    </w:p>
    <w:p w:rsidR="00000000" w:rsidDel="00000000" w:rsidP="00000000" w:rsidRDefault="00000000" w:rsidRPr="00000000" w14:paraId="00000128">
      <w:pPr>
        <w:tabs>
          <w:tab w:val="left" w:leader="none" w:pos="360"/>
        </w:tabs>
        <w:spacing w:after="0" w:before="0" w:lineRule="auto"/>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129">
      <w:pPr>
        <w:rPr>
          <w:rFonts w:ascii="Arial Narrow" w:cs="Arial Narrow" w:eastAsia="Arial Narrow" w:hAnsi="Arial Narrow"/>
          <w:sz w:val="21"/>
          <w:szCs w:val="21"/>
        </w:rPr>
      </w:pPr>
      <w:r w:rsidDel="00000000" w:rsidR="00000000" w:rsidRPr="00000000">
        <w:rPr>
          <w:rFonts w:ascii="Arial Narrow" w:cs="Arial Narrow" w:eastAsia="Arial Narrow" w:hAnsi="Arial Narrow"/>
          <w:b w:val="1"/>
          <w:sz w:val="23"/>
          <w:szCs w:val="23"/>
          <w:rtl w:val="0"/>
        </w:rPr>
        <w:t xml:space="preserve">Updated 2025</w:t>
      </w:r>
      <w:r w:rsidDel="00000000" w:rsidR="00000000" w:rsidRPr="00000000">
        <w:rPr>
          <w:rtl w:val="0"/>
        </w:rPr>
      </w:r>
    </w:p>
    <w:sectPr>
      <w:pgSz w:h="15840" w:w="12240" w:orient="portrait"/>
      <w:pgMar w:bottom="431.99999999999994" w:top="27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rPr>
      <w:b w:val="1"/>
      <w:sz w:val="27"/>
      <w:szCs w:val="27"/>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rPr>
      <w:b w:val="1"/>
      <w:sz w:val="27"/>
      <w:szCs w:val="27"/>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rPr>
      <w:b w:val="1"/>
      <w:sz w:val="27"/>
      <w:szCs w:val="27"/>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rPr>
      <w:b w:val="1"/>
      <w:sz w:val="27"/>
      <w:szCs w:val="27"/>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3">
    <w:name w:val="Heading 3"/>
    <w:basedOn w:val="Normal"/>
    <w:next w:val="Heading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2"/>
    </w:pPr>
    <w:rPr>
      <w:b w:val="1"/>
      <w:bCs w:val="1"/>
      <w:w w:val="100"/>
      <w:position w:val="-1"/>
      <w:sz w:val="27"/>
      <w:szCs w:val="27"/>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TMLPreformatted">
    <w:name w:val="HTML Preformatted"/>
    <w:basedOn w:val="Normal"/>
    <w:next w:val="HTMLPreformatted"/>
    <w:autoRedefine w:val="0"/>
    <w:hidden w:val="0"/>
    <w:qFormat w:val="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1"/>
      <w:spacing w:line="1" w:lineRule="atLeast"/>
      <w:ind w:leftChars="-1" w:rightChars="0" w:firstLineChars="-1"/>
      <w:textDirection w:val="btLr"/>
      <w:textAlignment w:val="top"/>
      <w:outlineLvl w:val="0"/>
    </w:pPr>
    <w:rPr>
      <w:rFonts w:ascii="Courier New" w:cs="Courier New" w:hAnsi="Courier New"/>
      <w:w w:val="100"/>
      <w:position w:val="-1"/>
      <w:sz w:val="20"/>
      <w:szCs w:val="20"/>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ColorfulList-Accent1">
    <w:name w:val="Colorful List - Accent 1"/>
    <w:basedOn w:val="Normal"/>
    <w:next w:val="ColorfulList-Accent1"/>
    <w:autoRedefine w:val="0"/>
    <w:hidden w:val="0"/>
    <w:qFormat w:val="0"/>
    <w:pPr>
      <w:suppressAutoHyphens w:val="1"/>
      <w:spacing w:line="1" w:lineRule="atLeast"/>
      <w:ind w:left="7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eading3Char">
    <w:name w:val="Heading 3 Char"/>
    <w:next w:val="Heading3Char"/>
    <w:autoRedefine w:val="0"/>
    <w:hidden w:val="0"/>
    <w:qFormat w:val="0"/>
    <w:rPr>
      <w:b w:val="1"/>
      <w:bCs w:val="1"/>
      <w:w w:val="100"/>
      <w:position w:val="-1"/>
      <w:sz w:val="27"/>
      <w:szCs w:val="27"/>
      <w:effect w:val="none"/>
      <w:vertAlign w:val="baseline"/>
      <w:cs w:val="0"/>
      <w:em w:val="none"/>
      <w:lang/>
    </w:rPr>
  </w:style>
  <w:style w:type="character" w:styleId="HTMLPreformattedChar">
    <w:name w:val="HTML Preformatted Char"/>
    <w:next w:val="HTMLPreformattedChar"/>
    <w:autoRedefine w:val="0"/>
    <w:hidden w:val="0"/>
    <w:qFormat w:val="0"/>
    <w:rPr>
      <w:rFonts w:ascii="Courier New" w:cs="Courier New" w:hAnsi="Courier New"/>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table" w:styleId="Table6">
    <w:basedOn w:val="TableNormal"/>
    <w:rPr>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Yk2b1jNwvwRvWnjOSRYbYIt8uw==">CgMxLjA4AHIhMVpwM1lDWEJDMnBEN3VCTXJxZHdmU04xMmtJUTdlSWIx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2017-10-18T19:58:00Z</dcterms:created>
  <dc:creator>Darryl J. Bott</dc:creator>
</cp:coreProperties>
</file>