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 Narrow" w:cs="Arial Narrow" w:eastAsia="Arial Narrow" w:hAnsi="Arial Narrow"/>
          <w:b w:val="1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Requirements: Bachelor of Music: Composition Concentration </w:t>
      </w: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6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80"/>
        <w:gridCol w:w="1170"/>
        <w:gridCol w:w="450"/>
        <w:gridCol w:w="105"/>
        <w:gridCol w:w="630"/>
        <w:gridCol w:w="510"/>
        <w:gridCol w:w="285"/>
        <w:gridCol w:w="2655"/>
        <w:gridCol w:w="105"/>
        <w:gridCol w:w="1590"/>
        <w:gridCol w:w="105"/>
        <w:gridCol w:w="420"/>
        <w:gridCol w:w="570"/>
        <w:gridCol w:w="480"/>
        <w:tblGridChange w:id="0">
          <w:tblGrid>
            <w:gridCol w:w="2580"/>
            <w:gridCol w:w="1170"/>
            <w:gridCol w:w="450"/>
            <w:gridCol w:w="105"/>
            <w:gridCol w:w="630"/>
            <w:gridCol w:w="510"/>
            <w:gridCol w:w="285"/>
            <w:gridCol w:w="2655"/>
            <w:gridCol w:w="105"/>
            <w:gridCol w:w="1590"/>
            <w:gridCol w:w="105"/>
            <w:gridCol w:w="420"/>
            <w:gridCol w:w="570"/>
            <w:gridCol w:w="480"/>
          </w:tblGrid>
        </w:tblGridChange>
      </w:tblGrid>
      <w:tr>
        <w:trPr>
          <w:cantSplit w:val="0"/>
          <w:trHeight w:val="19.49218749999996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Theory (31 Credits)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History (12 Credits)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European Music Before 1800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Eur. and Am. Music After 1800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Musics and Cultures</w:t>
            </w: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700:203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IV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&gt;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Special Studies in Music History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700:419 or 420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Theory Elective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vertAlign w:val="superscript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700:xxx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Composition Practicum (8 Credits)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 or Adv. Au Sk 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700:123/153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 or Adv. Au Sk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700:124/154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III or Adv. Au Sk III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700:223/253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IV or Adv. Au Sk IV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700:224/254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700:329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700:330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.492187499999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Orchestration 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700:341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Orchestration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700:342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07:700: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Large Ensemble (6 Credits)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Technology (10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Intro to Music Technology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700:127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Digital Audio Composition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700:284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Scoring for Film &amp; Visual Media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700:468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Interactive Computer Music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700:469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Composition Lessons (16 Credits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Chamber Music (2 Credits)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3__ __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6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Rutgers New Music Workshop (2 Credits)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307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7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307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8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Assembly (8 non-degree Credits)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~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9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Secondary Lessons (4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A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204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B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C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204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Mason Gross Interplay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widowControl w:val="0"/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07:557:151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Senior Composition Recital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07:701:409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Date: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Annual Portfolio Review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Music Electives (2 Credits)</w:t>
            </w: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1"/>
                <w:szCs w:val="21"/>
                <w:vertAlign w:val="superscript"/>
                <w:rtl w:val="0"/>
              </w:rPr>
              <w:t xml:space="preserve">^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Piano Proficiency Exam **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07:xxx: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3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07:xxx: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3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4">
      <w:pPr>
        <w:widowControl w:val="0"/>
        <w:spacing w:line="276" w:lineRule="auto"/>
        <w:rPr>
          <w:rFonts w:ascii="Arial Narrow" w:cs="Arial Narrow" w:eastAsia="Arial Narrow" w:hAnsi="Arial Narrow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4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75"/>
        <w:gridCol w:w="1260"/>
        <w:gridCol w:w="540"/>
        <w:gridCol w:w="795"/>
        <w:gridCol w:w="285"/>
        <w:gridCol w:w="2745"/>
        <w:gridCol w:w="1695"/>
        <w:gridCol w:w="540"/>
        <w:gridCol w:w="810"/>
        <w:tblGridChange w:id="0">
          <w:tblGrid>
            <w:gridCol w:w="2775"/>
            <w:gridCol w:w="1260"/>
            <w:gridCol w:w="540"/>
            <w:gridCol w:w="795"/>
            <w:gridCol w:w="285"/>
            <w:gridCol w:w="2745"/>
            <w:gridCol w:w="1695"/>
            <w:gridCol w:w="540"/>
            <w:gridCol w:w="810"/>
          </w:tblGrid>
        </w:tblGridChange>
      </w:tblGrid>
      <w:tr>
        <w:trPr>
          <w:cantSplit w:val="0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Courses (30 Credits) &lt;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I: Areas of Inquiry: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4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Elective Courses: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See list of possible courses to satisfy these credits  in Degree Navigator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Natural Science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4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Social Science and History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5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Arts and Humanities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II: Cognitive Skills and Process: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Writing &amp; Communication !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01:355:101, 103 or 104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6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Total Credits: 124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Literature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7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Quantitative/Tech Skills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8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6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Bachelor of Music: Composition Concentration Requirement Notes</w:t>
      </w:r>
    </w:p>
    <w:p w:rsidR="00000000" w:rsidDel="00000000" w:rsidP="00000000" w:rsidRDefault="00000000" w:rsidRPr="00000000" w14:paraId="00000288">
      <w:pPr>
        <w:jc w:val="center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+</w:t>
        <w:tab/>
        <w:t xml:space="preserve">The total number of credits required for graduation for the Composition Concentration is 124. Because the </w:t>
      </w:r>
    </w:p>
    <w:p w:rsidR="00000000" w:rsidDel="00000000" w:rsidP="00000000" w:rsidRDefault="00000000" w:rsidRPr="00000000" w14:paraId="0000028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8 credits for Music Assembly do not count towards graduation, and the 4 credits for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Classroom Piano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8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(although not required) are included in the semester credit totals, the grand total of required course </w:t>
        <w:tab/>
        <w:tab/>
        <w:tab/>
        <w:t xml:space="preserve">credits add up to more than 124 credits.  </w:t>
      </w:r>
    </w:p>
    <w:p w:rsidR="00000000" w:rsidDel="00000000" w:rsidP="00000000" w:rsidRDefault="00000000" w:rsidRPr="00000000" w14:paraId="0000028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~</w:t>
        <w:tab/>
        <w:t xml:space="preserve">Registration in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is required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 every semester of registration in Applied Major Lessons.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Music </w:t>
        <w:tab/>
        <w:tab/>
        <w:t xml:space="preserve">Assembly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 a non-degree credit. </w:t>
      </w:r>
    </w:p>
    <w:p w:rsidR="00000000" w:rsidDel="00000000" w:rsidP="00000000" w:rsidRDefault="00000000" w:rsidRPr="00000000" w14:paraId="0000028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&lt;</w:t>
        <w:tab/>
        <w:t xml:space="preserve">Students must follow the music and Liberal Arts course requirements in effect at the time of the student’s </w:t>
      </w:r>
    </w:p>
    <w:p w:rsidR="00000000" w:rsidDel="00000000" w:rsidP="00000000" w:rsidRDefault="00000000" w:rsidRPr="00000000" w14:paraId="00000290">
      <w:pPr>
        <w:ind w:left="1260" w:hanging="54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initial year of enrollment.</w:t>
      </w:r>
    </w:p>
    <w:p w:rsidR="00000000" w:rsidDel="00000000" w:rsidP="00000000" w:rsidRDefault="00000000" w:rsidRPr="00000000" w14:paraId="0000029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*</w:t>
        <w:tab/>
        <w:t xml:space="preserve">In addition to a 60-minute Composition Senior Recital, an annual Composition Portfolio Review is also </w:t>
      </w:r>
    </w:p>
    <w:p w:rsidR="00000000" w:rsidDel="00000000" w:rsidP="00000000" w:rsidRDefault="00000000" w:rsidRPr="00000000" w14:paraId="0000029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required for Composition majors. The senior recital cannot be scheduled if a student has a grade of </w:t>
      </w:r>
    </w:p>
    <w:p w:rsidR="00000000" w:rsidDel="00000000" w:rsidP="00000000" w:rsidRDefault="00000000" w:rsidRPr="00000000" w14:paraId="0000029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Unsatisfactory in any semester of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29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**</w:t>
        <w:tab/>
        <w:t xml:space="preserve">All Bachelor of Music students (with the exception of classical piano majors) must take the </w:t>
      </w:r>
    </w:p>
    <w:p w:rsidR="00000000" w:rsidDel="00000000" w:rsidP="00000000" w:rsidRDefault="00000000" w:rsidRPr="00000000" w14:paraId="0000029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Piano Proficiency Exam by the end of the 2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year and must pass the exam in order to graduate. </w:t>
      </w:r>
    </w:p>
    <w:p w:rsidR="00000000" w:rsidDel="00000000" w:rsidP="00000000" w:rsidRDefault="00000000" w:rsidRPr="00000000" w14:paraId="0000029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Courses in piano are available to prepare students for this examination.</w:t>
      </w:r>
    </w:p>
    <w:p w:rsidR="00000000" w:rsidDel="00000000" w:rsidP="00000000" w:rsidRDefault="00000000" w:rsidRPr="00000000" w14:paraId="0000029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#</w:t>
        <w:tab/>
        <w:t xml:space="preserve">Composition Majors are required to take 2 semesters of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Rutgers New Music Workshop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(07:701:307) and </w:t>
      </w:r>
    </w:p>
    <w:p w:rsidR="00000000" w:rsidDel="00000000" w:rsidP="00000000" w:rsidRDefault="00000000" w:rsidRPr="00000000" w14:paraId="0000029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i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2 semesters Chamber Music. The chamber music requirement can be satisfied either by the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Chamber </w:t>
      </w:r>
    </w:p>
    <w:p w:rsidR="00000000" w:rsidDel="00000000" w:rsidP="00000000" w:rsidRDefault="00000000" w:rsidRPr="00000000" w14:paraId="0000029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ab/>
        <w:t xml:space="preserve">Music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course (07:701:355, 356, 455, or 456) or by one of the small ensembles listed in the Music </w:t>
      </w:r>
    </w:p>
    <w:p w:rsidR="00000000" w:rsidDel="00000000" w:rsidP="00000000" w:rsidRDefault="00000000" w:rsidRPr="00000000" w14:paraId="0000029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ab/>
        <w:t xml:space="preserve">Undergraduate Handbook (other than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Rutgers New Music Workshop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29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&gt; </w:t>
        <w:tab/>
        <w:t xml:space="preserve">Music Theory IV is offered every semester with varying topics.</w:t>
      </w:r>
    </w:p>
    <w:p w:rsidR="00000000" w:rsidDel="00000000" w:rsidP="00000000" w:rsidRDefault="00000000" w:rsidRPr="00000000" w14:paraId="000002A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%</w:t>
        <w:tab/>
        <w:t xml:space="preserve">Music Theory Elective may include a Theory IV topic not previously completed or Jazz Theory I.</w:t>
      </w:r>
    </w:p>
    <w:p w:rsidR="00000000" w:rsidDel="00000000" w:rsidP="00000000" w:rsidRDefault="00000000" w:rsidRPr="00000000" w14:paraId="000002A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ind w:left="720" w:hanging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++</w:t>
        <w:tab/>
        <w:t xml:space="preserve">Musics and Cultures (07:700:203) is not required for students who have already completed Ethnomusicology (07:700:303) or for students who must take Ethnomusicology in the 2024-25 academic year due to schedule conflicts.</w:t>
      </w:r>
    </w:p>
    <w:p w:rsidR="00000000" w:rsidDel="00000000" w:rsidP="00000000" w:rsidRDefault="00000000" w:rsidRPr="00000000" w14:paraId="000002A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^</w:t>
        <w:tab/>
        <w:t xml:space="preserve">A total of 2 music elective credits are needed in order to earn the 124 credits required </w:t>
      </w:r>
    </w:p>
    <w:p w:rsidR="00000000" w:rsidDel="00000000" w:rsidP="00000000" w:rsidRDefault="00000000" w:rsidRPr="00000000" w14:paraId="000002A6">
      <w:pP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for graduation. To fulfill the 2 credits of music electives, courses may be selected from any 300- or 400-level music courses not being counted towards the music major requirements, or 200-level music courses pending approval by the Music Undergraduate Advisor.</w:t>
      </w:r>
    </w:p>
    <w:p w:rsidR="00000000" w:rsidDel="00000000" w:rsidP="00000000" w:rsidRDefault="00000000" w:rsidRPr="00000000" w14:paraId="000002A7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tabs>
          <w:tab w:val="left" w:leader="none" w:pos="720"/>
        </w:tabs>
        <w:ind w:left="54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!</w:t>
        <w:tab/>
        <w:t xml:space="preserve">The Writing &amp; Communication requirement must be satisfied by the specific course to which a student has been placed.  Please note: College Writing Extended (01:355:104) is 4.5 credits. </w:t>
      </w:r>
    </w:p>
    <w:p w:rsidR="00000000" w:rsidDel="00000000" w:rsidP="00000000" w:rsidRDefault="00000000" w:rsidRPr="00000000" w14:paraId="000002A9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Updated 2025</w:t>
      </w:r>
    </w:p>
    <w:p w:rsidR="00000000" w:rsidDel="00000000" w:rsidP="00000000" w:rsidRDefault="00000000" w:rsidRPr="00000000" w14:paraId="000002AC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5840" w:w="12240" w:orient="portrait"/>
      <w:pgMar w:bottom="864" w:top="45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5">
    <w:pPr>
      <w:tabs>
        <w:tab w:val="center" w:leader="none" w:pos="4680"/>
        <w:tab w:val="right" w:leader="none" w:pos="9360"/>
      </w:tabs>
      <w:spacing w:after="432" w:lineRule="auto"/>
      <w:ind w:firstLine="720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2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3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B4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3"/>
        <w:szCs w:val="23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85401"/>
  </w:style>
  <w:style w:type="paragraph" w:styleId="Heading1">
    <w:name w:val="heading 1"/>
    <w:basedOn w:val="Normal"/>
    <w:next w:val="Normal"/>
    <w:uiPriority w:val="9"/>
    <w:qFormat w:val="1"/>
    <w:rsid w:val="00E8540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E85401"/>
    <w:pPr>
      <w:spacing w:after="100" w:before="100"/>
      <w:outlineLvl w:val="1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E85401"/>
    <w:pPr>
      <w:outlineLvl w:val="2"/>
    </w:pPr>
  </w:style>
  <w:style w:type="paragraph" w:styleId="Heading4">
    <w:name w:val="heading 4"/>
    <w:basedOn w:val="Normal"/>
    <w:next w:val="Normal"/>
    <w:uiPriority w:val="9"/>
    <w:unhideWhenUsed w:val="1"/>
    <w:qFormat w:val="1"/>
    <w:rsid w:val="00E85401"/>
    <w:pPr>
      <w:jc w:val="center"/>
      <w:outlineLvl w:val="3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E8540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"/>
    <w:rsid w:val="00E85401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Footer">
    <w:name w:val="footer"/>
    <w:basedOn w:val="Normal"/>
    <w:link w:val="Foot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333D"/>
  </w:style>
  <w:style w:type="paragraph" w:styleId="Header">
    <w:name w:val="header"/>
    <w:basedOn w:val="Normal"/>
    <w:link w:val="Head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9333D"/>
  </w:style>
  <w:style w:type="paragraph" w:styleId="ListParagraph">
    <w:name w:val="List Paragraph"/>
    <w:basedOn w:val="Normal"/>
    <w:uiPriority w:val="34"/>
    <w:qFormat w:val="1"/>
    <w:rsid w:val="0049333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DA59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DA598F"/>
    <w:rPr>
      <w:color w:val="808080"/>
      <w:shd w:color="auto" w:fill="e6e6e6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30F29"/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30F29"/>
    <w:rPr>
      <w:sz w:val="16"/>
      <w:szCs w:val="16"/>
    </w:rPr>
  </w:style>
  <w:style w:type="table" w:styleId="affff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5A2BD7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/dM8pWFgAiQVgUvpEuIjKt/7YQ==">CgMxLjA4AHIhMV9rY1l1cUlPd3kzNWRvbnZaS2RrVHpiQ2RxcklpY1RF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2017-10-09T16:32:00Z</dcterms:created>
  <dc:creator>Ellen Leibowitz</dc:creator>
</cp:coreProperties>
</file>